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58B" w:rsidRPr="00523191" w:rsidRDefault="005E558B">
      <w:pPr>
        <w:rPr>
          <w:rFonts w:ascii="Calibri" w:hAnsi="Calibri" w:cs="Tahoma"/>
          <w:szCs w:val="20"/>
        </w:rPr>
      </w:pPr>
    </w:p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160"/>
        <w:gridCol w:w="3242"/>
        <w:gridCol w:w="283"/>
        <w:gridCol w:w="993"/>
        <w:gridCol w:w="160"/>
        <w:gridCol w:w="3455"/>
      </w:tblGrid>
      <w:tr w:rsidR="003F345B" w:rsidRPr="00950485" w:rsidTr="003F345B">
        <w:tc>
          <w:tcPr>
            <w:tcW w:w="921" w:type="dxa"/>
            <w:vAlign w:val="center"/>
          </w:tcPr>
          <w:p w:rsidR="003F345B" w:rsidRPr="00724236" w:rsidRDefault="003F345B" w:rsidP="003F345B">
            <w:pPr>
              <w:jc w:val="right"/>
              <w:rPr>
                <w:rFonts w:ascii="Century Gothic" w:hAnsi="Century Gothic" w:cs="Tahoma"/>
                <w:sz w:val="18"/>
                <w:szCs w:val="22"/>
              </w:rPr>
            </w:pPr>
            <w:proofErr w:type="gramStart"/>
            <w:r w:rsidRPr="00724236">
              <w:rPr>
                <w:rFonts w:ascii="Century Gothic" w:hAnsi="Century Gothic" w:cs="Tahoma"/>
                <w:sz w:val="18"/>
                <w:szCs w:val="22"/>
              </w:rPr>
              <w:t>Para</w:t>
            </w:r>
            <w:proofErr w:type="gramEnd"/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3F345B" w:rsidRPr="00724236" w:rsidRDefault="003F345B" w:rsidP="003F345B">
            <w:pPr>
              <w:rPr>
                <w:rFonts w:ascii="Century Gothic" w:hAnsi="Century Gothic" w:cs="Tahoma"/>
                <w:sz w:val="18"/>
                <w:szCs w:val="22"/>
              </w:rPr>
            </w:pPr>
          </w:p>
        </w:tc>
        <w:tc>
          <w:tcPr>
            <w:tcW w:w="3242" w:type="dxa"/>
            <w:tcBorders>
              <w:left w:val="single" w:sz="12" w:space="0" w:color="auto"/>
              <w:bottom w:val="single" w:sz="8" w:space="0" w:color="auto"/>
            </w:tcBorders>
          </w:tcPr>
          <w:p w:rsidR="003F345B" w:rsidRDefault="003F345B" w:rsidP="003F345B">
            <w:pPr>
              <w:rPr>
                <w:rFonts w:ascii="Century Gothic" w:hAnsi="Century Gothic"/>
                <w:sz w:val="18"/>
                <w:szCs w:val="22"/>
              </w:rPr>
            </w:pPr>
            <w:r>
              <w:rPr>
                <w:rFonts w:ascii="Century Gothic" w:hAnsi="Century Gothic"/>
                <w:sz w:val="18"/>
                <w:szCs w:val="22"/>
              </w:rPr>
              <w:t xml:space="preserve">Exmo. Sr. </w:t>
            </w:r>
            <w:r w:rsidR="00D53C9B" w:rsidRPr="00D53C9B">
              <w:rPr>
                <w:rFonts w:ascii="Century Gothic" w:hAnsi="Century Gothic"/>
                <w:sz w:val="18"/>
                <w:szCs w:val="22"/>
              </w:rPr>
              <w:t>Miguel Pinto</w:t>
            </w:r>
          </w:p>
        </w:tc>
        <w:tc>
          <w:tcPr>
            <w:tcW w:w="283" w:type="dxa"/>
          </w:tcPr>
          <w:p w:rsidR="003F345B" w:rsidRPr="00950485" w:rsidRDefault="003F345B" w:rsidP="003F345B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3F345B" w:rsidRPr="00724236" w:rsidRDefault="003F345B" w:rsidP="003F345B">
            <w:pPr>
              <w:jc w:val="right"/>
              <w:rPr>
                <w:rFonts w:ascii="Century Gothic" w:hAnsi="Century Gothic" w:cs="Tahoma"/>
                <w:sz w:val="18"/>
                <w:szCs w:val="22"/>
              </w:rPr>
            </w:pPr>
            <w:proofErr w:type="gramStart"/>
            <w:r w:rsidRPr="00724236">
              <w:rPr>
                <w:rFonts w:ascii="Century Gothic" w:hAnsi="Century Gothic" w:cs="Tahoma"/>
                <w:sz w:val="18"/>
                <w:szCs w:val="22"/>
              </w:rPr>
              <w:t>De</w:t>
            </w:r>
            <w:proofErr w:type="gramEnd"/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3F345B" w:rsidRPr="00724236" w:rsidRDefault="003F345B" w:rsidP="003F345B">
            <w:pPr>
              <w:rPr>
                <w:rFonts w:ascii="Century Gothic" w:hAnsi="Century Gothic" w:cs="Tahoma"/>
                <w:sz w:val="18"/>
                <w:szCs w:val="22"/>
              </w:rPr>
            </w:pPr>
          </w:p>
        </w:tc>
        <w:tc>
          <w:tcPr>
            <w:tcW w:w="3455" w:type="dxa"/>
            <w:tcBorders>
              <w:left w:val="single" w:sz="12" w:space="0" w:color="auto"/>
              <w:bottom w:val="single" w:sz="8" w:space="0" w:color="auto"/>
            </w:tcBorders>
          </w:tcPr>
          <w:p w:rsidR="003F345B" w:rsidRPr="00F61F92" w:rsidRDefault="003F345B" w:rsidP="003F345B">
            <w:pPr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>
                    <w:default w:val="Lucie Nogueira (919 357 648)"/>
                  </w:textInput>
                </w:ffData>
              </w:fldChar>
            </w:r>
            <w:bookmarkStart w:id="0" w:name="Texto3"/>
            <w:r>
              <w:rPr>
                <w:rFonts w:ascii="Century Gothic" w:hAnsi="Century Gothic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Century Gothic" w:hAnsi="Century Gothic" w:cs="Tahoma"/>
                <w:sz w:val="18"/>
                <w:szCs w:val="18"/>
              </w:rPr>
            </w:r>
            <w:r>
              <w:rPr>
                <w:rFonts w:ascii="Century Gothic" w:hAnsi="Century Gothic" w:cs="Tahoma"/>
                <w:sz w:val="18"/>
                <w:szCs w:val="18"/>
              </w:rPr>
              <w:fldChar w:fldCharType="separate"/>
            </w:r>
            <w:r>
              <w:rPr>
                <w:rFonts w:ascii="Century Gothic" w:hAnsi="Century Gothic" w:cs="Tahoma"/>
                <w:noProof/>
                <w:sz w:val="18"/>
                <w:szCs w:val="18"/>
              </w:rPr>
              <w:t>Lucie Nogueira (919 357 648)</w:t>
            </w:r>
            <w:r>
              <w:rPr>
                <w:rFonts w:ascii="Century Gothic" w:hAnsi="Century Gothic" w:cs="Tahoma"/>
                <w:sz w:val="18"/>
                <w:szCs w:val="18"/>
              </w:rPr>
              <w:fldChar w:fldCharType="end"/>
            </w:r>
            <w:bookmarkEnd w:id="0"/>
            <w:r w:rsidRPr="00F61F92">
              <w:rPr>
                <w:rFonts w:ascii="Century Gothic" w:hAnsi="Century Gothic" w:cs="Tahoma"/>
              </w:rPr>
              <w:fldChar w:fldCharType="begin"/>
            </w:r>
            <w:r w:rsidRPr="00F61F92">
              <w:rPr>
                <w:rFonts w:ascii="Century Gothic" w:hAnsi="Century Gothic" w:cs="Tahoma"/>
              </w:rPr>
              <w:instrText xml:space="preserve"> =  \* MERGEFORMAT </w:instrText>
            </w:r>
            <w:r w:rsidRPr="00F61F92">
              <w:rPr>
                <w:rFonts w:ascii="Century Gothic" w:hAnsi="Century Gothic" w:cs="Tahoma"/>
              </w:rPr>
              <w:fldChar w:fldCharType="end"/>
            </w:r>
          </w:p>
        </w:tc>
      </w:tr>
      <w:tr w:rsidR="003F345B" w:rsidRPr="00950485" w:rsidTr="003F345B">
        <w:trPr>
          <w:trHeight w:hRule="exact" w:val="113"/>
        </w:trPr>
        <w:tc>
          <w:tcPr>
            <w:tcW w:w="921" w:type="dxa"/>
            <w:vAlign w:val="center"/>
          </w:tcPr>
          <w:p w:rsidR="003F345B" w:rsidRPr="00950485" w:rsidRDefault="003F345B" w:rsidP="003F345B">
            <w:pPr>
              <w:jc w:val="right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60" w:type="dxa"/>
          </w:tcPr>
          <w:p w:rsidR="003F345B" w:rsidRPr="00950485" w:rsidRDefault="003F345B" w:rsidP="003F345B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single" w:sz="8" w:space="0" w:color="auto"/>
            </w:tcBorders>
          </w:tcPr>
          <w:p w:rsidR="003F345B" w:rsidRDefault="003F345B" w:rsidP="003F345B">
            <w:pPr>
              <w:rPr>
                <w:rFonts w:ascii="Century Gothic" w:hAnsi="Century Gothic" w:cs="Calibri"/>
                <w:sz w:val="18"/>
                <w:szCs w:val="22"/>
              </w:rPr>
            </w:pPr>
          </w:p>
        </w:tc>
        <w:tc>
          <w:tcPr>
            <w:tcW w:w="283" w:type="dxa"/>
          </w:tcPr>
          <w:p w:rsidR="003F345B" w:rsidRPr="00950485" w:rsidRDefault="003F345B" w:rsidP="003F345B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3F345B" w:rsidRPr="00950485" w:rsidRDefault="003F345B" w:rsidP="003F345B">
            <w:pPr>
              <w:jc w:val="right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60" w:type="dxa"/>
          </w:tcPr>
          <w:p w:rsidR="003F345B" w:rsidRPr="00950485" w:rsidRDefault="003F345B" w:rsidP="003F345B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3455" w:type="dxa"/>
            <w:tcBorders>
              <w:top w:val="single" w:sz="8" w:space="0" w:color="auto"/>
            </w:tcBorders>
          </w:tcPr>
          <w:p w:rsidR="003F345B" w:rsidRPr="00F61F92" w:rsidRDefault="003F345B" w:rsidP="003F345B">
            <w:pPr>
              <w:rPr>
                <w:rFonts w:ascii="Century Gothic" w:hAnsi="Century Gothic" w:cs="Tahoma"/>
                <w:sz w:val="18"/>
                <w:szCs w:val="18"/>
              </w:rPr>
            </w:pPr>
          </w:p>
        </w:tc>
      </w:tr>
      <w:tr w:rsidR="003F345B" w:rsidRPr="00950485" w:rsidTr="003F345B">
        <w:tc>
          <w:tcPr>
            <w:tcW w:w="921" w:type="dxa"/>
            <w:vAlign w:val="center"/>
          </w:tcPr>
          <w:p w:rsidR="003F345B" w:rsidRPr="00724236" w:rsidRDefault="003F345B" w:rsidP="003F345B">
            <w:pPr>
              <w:jc w:val="right"/>
              <w:rPr>
                <w:rFonts w:ascii="Century Gothic" w:hAnsi="Century Gothic" w:cs="Tahoma"/>
                <w:sz w:val="18"/>
                <w:szCs w:val="22"/>
              </w:rPr>
            </w:pPr>
            <w:r w:rsidRPr="00724236">
              <w:rPr>
                <w:rFonts w:ascii="Century Gothic" w:hAnsi="Century Gothic" w:cs="Tahoma"/>
                <w:sz w:val="18"/>
                <w:szCs w:val="22"/>
              </w:rPr>
              <w:t>Empresa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3F345B" w:rsidRPr="00724236" w:rsidRDefault="003F345B" w:rsidP="003F345B">
            <w:pPr>
              <w:rPr>
                <w:rFonts w:ascii="Century Gothic" w:hAnsi="Century Gothic" w:cs="Tahoma"/>
                <w:sz w:val="18"/>
                <w:szCs w:val="22"/>
              </w:rPr>
            </w:pPr>
          </w:p>
        </w:tc>
        <w:tc>
          <w:tcPr>
            <w:tcW w:w="3242" w:type="dxa"/>
            <w:tcBorders>
              <w:left w:val="single" w:sz="12" w:space="0" w:color="auto"/>
              <w:bottom w:val="single" w:sz="8" w:space="0" w:color="auto"/>
            </w:tcBorders>
          </w:tcPr>
          <w:p w:rsidR="003F345B" w:rsidRDefault="00D53C9B" w:rsidP="003F345B">
            <w:pPr>
              <w:rPr>
                <w:rFonts w:ascii="Century Gothic" w:hAnsi="Century Gothic" w:cstheme="minorHAnsi"/>
                <w:sz w:val="18"/>
                <w:szCs w:val="18"/>
              </w:rPr>
            </w:pPr>
            <w:r w:rsidRPr="00D53C9B">
              <w:rPr>
                <w:rFonts w:ascii="Century Gothic" w:hAnsi="Century Gothic" w:cstheme="minorHAnsi"/>
                <w:sz w:val="18"/>
                <w:szCs w:val="18"/>
              </w:rPr>
              <w:t>Miguel Isaac Monteiro Pinto</w:t>
            </w:r>
          </w:p>
        </w:tc>
        <w:tc>
          <w:tcPr>
            <w:tcW w:w="283" w:type="dxa"/>
          </w:tcPr>
          <w:p w:rsidR="003F345B" w:rsidRPr="00950485" w:rsidRDefault="003F345B" w:rsidP="003F345B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3F345B" w:rsidRPr="00724236" w:rsidRDefault="003F345B" w:rsidP="003F345B">
            <w:pPr>
              <w:jc w:val="right"/>
              <w:rPr>
                <w:rFonts w:ascii="Century Gothic" w:hAnsi="Century Gothic" w:cs="Tahoma"/>
                <w:sz w:val="18"/>
                <w:szCs w:val="22"/>
              </w:rPr>
            </w:pPr>
            <w:proofErr w:type="gramStart"/>
            <w:r w:rsidRPr="00724236">
              <w:rPr>
                <w:rFonts w:ascii="Century Gothic" w:hAnsi="Century Gothic" w:cs="Tahoma"/>
                <w:sz w:val="18"/>
                <w:szCs w:val="22"/>
              </w:rPr>
              <w:t>Página(s</w:t>
            </w:r>
            <w:proofErr w:type="gramEnd"/>
            <w:r w:rsidRPr="00724236">
              <w:rPr>
                <w:rFonts w:ascii="Century Gothic" w:hAnsi="Century Gothic" w:cs="Tahoma"/>
                <w:sz w:val="18"/>
                <w:szCs w:val="22"/>
              </w:rPr>
              <w:t>)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3F345B" w:rsidRPr="00724236" w:rsidRDefault="003F345B" w:rsidP="003F345B">
            <w:pPr>
              <w:rPr>
                <w:rFonts w:ascii="Century Gothic" w:hAnsi="Century Gothic" w:cs="Tahoma"/>
                <w:sz w:val="18"/>
                <w:szCs w:val="22"/>
              </w:rPr>
            </w:pPr>
          </w:p>
        </w:tc>
        <w:tc>
          <w:tcPr>
            <w:tcW w:w="3455" w:type="dxa"/>
            <w:tcBorders>
              <w:left w:val="single" w:sz="12" w:space="0" w:color="auto"/>
              <w:bottom w:val="single" w:sz="8" w:space="0" w:color="auto"/>
            </w:tcBorders>
          </w:tcPr>
          <w:p w:rsidR="003F345B" w:rsidRPr="00F61F92" w:rsidRDefault="003F345B" w:rsidP="003F345B">
            <w:pPr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>3</w:t>
            </w:r>
          </w:p>
        </w:tc>
      </w:tr>
      <w:tr w:rsidR="003F345B" w:rsidRPr="00950485" w:rsidTr="003F345B">
        <w:trPr>
          <w:trHeight w:hRule="exact" w:val="113"/>
        </w:trPr>
        <w:tc>
          <w:tcPr>
            <w:tcW w:w="921" w:type="dxa"/>
            <w:vAlign w:val="center"/>
          </w:tcPr>
          <w:p w:rsidR="003F345B" w:rsidRPr="00950485" w:rsidRDefault="003F345B" w:rsidP="003F345B">
            <w:pPr>
              <w:jc w:val="right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60" w:type="dxa"/>
          </w:tcPr>
          <w:p w:rsidR="003F345B" w:rsidRPr="00950485" w:rsidRDefault="003F345B" w:rsidP="003F345B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single" w:sz="8" w:space="0" w:color="auto"/>
            </w:tcBorders>
          </w:tcPr>
          <w:p w:rsidR="003F345B" w:rsidRDefault="003F345B" w:rsidP="003F345B">
            <w:pPr>
              <w:rPr>
                <w:rFonts w:ascii="Century Gothic" w:hAnsi="Century Gothic" w:cs="Calibri"/>
                <w:sz w:val="18"/>
                <w:szCs w:val="22"/>
              </w:rPr>
            </w:pPr>
          </w:p>
        </w:tc>
        <w:tc>
          <w:tcPr>
            <w:tcW w:w="283" w:type="dxa"/>
          </w:tcPr>
          <w:p w:rsidR="003F345B" w:rsidRPr="00950485" w:rsidRDefault="003F345B" w:rsidP="003F345B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3F345B" w:rsidRPr="00950485" w:rsidRDefault="003F345B" w:rsidP="003F345B">
            <w:pPr>
              <w:jc w:val="right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60" w:type="dxa"/>
          </w:tcPr>
          <w:p w:rsidR="003F345B" w:rsidRPr="00950485" w:rsidRDefault="003F345B" w:rsidP="003F345B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3455" w:type="dxa"/>
            <w:tcBorders>
              <w:top w:val="single" w:sz="8" w:space="0" w:color="auto"/>
            </w:tcBorders>
          </w:tcPr>
          <w:p w:rsidR="003F345B" w:rsidRPr="00F61F92" w:rsidRDefault="003F345B" w:rsidP="003F345B">
            <w:pPr>
              <w:rPr>
                <w:rFonts w:ascii="Century Gothic" w:hAnsi="Century Gothic" w:cs="Tahoma"/>
                <w:sz w:val="18"/>
                <w:szCs w:val="18"/>
              </w:rPr>
            </w:pPr>
          </w:p>
        </w:tc>
      </w:tr>
      <w:tr w:rsidR="003F345B" w:rsidRPr="00950485" w:rsidTr="003F345B">
        <w:tc>
          <w:tcPr>
            <w:tcW w:w="921" w:type="dxa"/>
            <w:vAlign w:val="center"/>
          </w:tcPr>
          <w:p w:rsidR="003F345B" w:rsidRPr="00724236" w:rsidRDefault="003F345B" w:rsidP="003F345B">
            <w:pPr>
              <w:jc w:val="right"/>
              <w:rPr>
                <w:rFonts w:ascii="Century Gothic" w:hAnsi="Century Gothic" w:cs="Tahoma"/>
                <w:sz w:val="18"/>
                <w:szCs w:val="22"/>
              </w:rPr>
            </w:pPr>
            <w:proofErr w:type="gramStart"/>
            <w:r w:rsidRPr="00724236">
              <w:rPr>
                <w:rFonts w:ascii="Century Gothic" w:hAnsi="Century Gothic" w:cs="Tahoma"/>
                <w:sz w:val="18"/>
                <w:szCs w:val="22"/>
              </w:rPr>
              <w:t>Fax</w:t>
            </w:r>
            <w:proofErr w:type="gramEnd"/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3F345B" w:rsidRPr="00724236" w:rsidRDefault="003F345B" w:rsidP="003F345B">
            <w:pPr>
              <w:rPr>
                <w:rFonts w:ascii="Century Gothic" w:hAnsi="Century Gothic" w:cs="Tahoma"/>
                <w:sz w:val="18"/>
                <w:szCs w:val="22"/>
              </w:rPr>
            </w:pPr>
          </w:p>
        </w:tc>
        <w:tc>
          <w:tcPr>
            <w:tcW w:w="3242" w:type="dxa"/>
            <w:tcBorders>
              <w:left w:val="single" w:sz="12" w:space="0" w:color="auto"/>
              <w:bottom w:val="single" w:sz="8" w:space="0" w:color="auto"/>
            </w:tcBorders>
          </w:tcPr>
          <w:p w:rsidR="003F345B" w:rsidRDefault="003F345B" w:rsidP="003F345B">
            <w:pPr>
              <w:rPr>
                <w:rFonts w:ascii="Century Gothic" w:hAnsi="Century Gothic" w:cs="Calibri"/>
                <w:sz w:val="18"/>
                <w:szCs w:val="22"/>
              </w:rPr>
            </w:pPr>
          </w:p>
        </w:tc>
        <w:tc>
          <w:tcPr>
            <w:tcW w:w="283" w:type="dxa"/>
          </w:tcPr>
          <w:p w:rsidR="003F345B" w:rsidRPr="00950485" w:rsidRDefault="003F345B" w:rsidP="003F345B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3F345B" w:rsidRPr="00724236" w:rsidRDefault="003F345B" w:rsidP="003F345B">
            <w:pPr>
              <w:jc w:val="right"/>
              <w:rPr>
                <w:rFonts w:ascii="Century Gothic" w:hAnsi="Century Gothic" w:cs="Tahoma"/>
                <w:sz w:val="18"/>
                <w:szCs w:val="22"/>
              </w:rPr>
            </w:pPr>
            <w:r w:rsidRPr="00724236">
              <w:rPr>
                <w:rFonts w:ascii="Century Gothic" w:hAnsi="Century Gothic" w:cs="Tahoma"/>
                <w:sz w:val="18"/>
                <w:szCs w:val="22"/>
              </w:rPr>
              <w:t>Data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3F345B" w:rsidRPr="00724236" w:rsidRDefault="003F345B" w:rsidP="003F345B">
            <w:pPr>
              <w:rPr>
                <w:rFonts w:ascii="Century Gothic" w:hAnsi="Century Gothic" w:cs="Tahoma"/>
                <w:sz w:val="18"/>
                <w:szCs w:val="22"/>
              </w:rPr>
            </w:pPr>
          </w:p>
        </w:tc>
        <w:tc>
          <w:tcPr>
            <w:tcW w:w="3455" w:type="dxa"/>
            <w:tcBorders>
              <w:left w:val="single" w:sz="12" w:space="0" w:color="auto"/>
              <w:bottom w:val="single" w:sz="8" w:space="0" w:color="auto"/>
            </w:tcBorders>
          </w:tcPr>
          <w:p w:rsidR="003F345B" w:rsidRPr="00F61F92" w:rsidRDefault="00D53C9B" w:rsidP="00D53C9B">
            <w:pPr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>12-10</w:t>
            </w:r>
            <w:r w:rsidR="003F345B" w:rsidRPr="00F61F92">
              <w:rPr>
                <w:rFonts w:ascii="Century Gothic" w:hAnsi="Century Gothic" w:cs="Tahoma"/>
                <w:sz w:val="18"/>
                <w:szCs w:val="18"/>
              </w:rPr>
              <w:t>-20</w:t>
            </w:r>
            <w:r w:rsidR="003F345B">
              <w:rPr>
                <w:rFonts w:ascii="Century Gothic" w:hAnsi="Century Gothic" w:cs="Tahoma"/>
                <w:sz w:val="18"/>
                <w:szCs w:val="18"/>
              </w:rPr>
              <w:t>20</w:t>
            </w:r>
          </w:p>
        </w:tc>
      </w:tr>
      <w:tr w:rsidR="003F345B" w:rsidRPr="00950485" w:rsidTr="003F345B">
        <w:trPr>
          <w:trHeight w:hRule="exact" w:val="113"/>
        </w:trPr>
        <w:tc>
          <w:tcPr>
            <w:tcW w:w="921" w:type="dxa"/>
            <w:vAlign w:val="center"/>
          </w:tcPr>
          <w:p w:rsidR="003F345B" w:rsidRPr="00950485" w:rsidRDefault="003F345B" w:rsidP="003F345B">
            <w:pPr>
              <w:jc w:val="right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60" w:type="dxa"/>
          </w:tcPr>
          <w:p w:rsidR="003F345B" w:rsidRPr="00950485" w:rsidRDefault="003F345B" w:rsidP="003F345B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single" w:sz="8" w:space="0" w:color="auto"/>
            </w:tcBorders>
          </w:tcPr>
          <w:p w:rsidR="003F345B" w:rsidRDefault="003F345B" w:rsidP="003F345B">
            <w:pPr>
              <w:rPr>
                <w:rFonts w:ascii="Century Gothic" w:hAnsi="Century Gothic" w:cs="Calibri"/>
                <w:sz w:val="18"/>
                <w:szCs w:val="22"/>
              </w:rPr>
            </w:pPr>
          </w:p>
        </w:tc>
        <w:tc>
          <w:tcPr>
            <w:tcW w:w="283" w:type="dxa"/>
          </w:tcPr>
          <w:p w:rsidR="003F345B" w:rsidRPr="00950485" w:rsidRDefault="003F345B" w:rsidP="003F345B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3F345B" w:rsidRPr="00950485" w:rsidRDefault="003F345B" w:rsidP="003F345B">
            <w:pPr>
              <w:jc w:val="right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60" w:type="dxa"/>
          </w:tcPr>
          <w:p w:rsidR="003F345B" w:rsidRPr="00950485" w:rsidRDefault="003F345B" w:rsidP="003F345B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3455" w:type="dxa"/>
            <w:tcBorders>
              <w:top w:val="single" w:sz="8" w:space="0" w:color="auto"/>
            </w:tcBorders>
          </w:tcPr>
          <w:p w:rsidR="003F345B" w:rsidRPr="00F61F92" w:rsidRDefault="003F345B" w:rsidP="003F345B">
            <w:pPr>
              <w:rPr>
                <w:rFonts w:ascii="Century Gothic" w:hAnsi="Century Gothic" w:cs="Tahoma"/>
                <w:sz w:val="18"/>
                <w:szCs w:val="18"/>
              </w:rPr>
            </w:pPr>
          </w:p>
        </w:tc>
      </w:tr>
      <w:tr w:rsidR="003F345B" w:rsidRPr="00950485" w:rsidTr="003F345B">
        <w:tc>
          <w:tcPr>
            <w:tcW w:w="921" w:type="dxa"/>
            <w:vAlign w:val="center"/>
          </w:tcPr>
          <w:p w:rsidR="003F345B" w:rsidRPr="00724236" w:rsidRDefault="003F345B" w:rsidP="003F345B">
            <w:pPr>
              <w:jc w:val="right"/>
              <w:rPr>
                <w:rFonts w:ascii="Century Gothic" w:hAnsi="Century Gothic" w:cs="Tahoma"/>
                <w:sz w:val="18"/>
                <w:szCs w:val="22"/>
              </w:rPr>
            </w:pPr>
            <w:r w:rsidRPr="00724236">
              <w:rPr>
                <w:rFonts w:ascii="Century Gothic" w:hAnsi="Century Gothic" w:cs="Tahoma"/>
                <w:sz w:val="18"/>
                <w:szCs w:val="22"/>
              </w:rPr>
              <w:t>Tel.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3F345B" w:rsidRPr="00724236" w:rsidRDefault="003F345B" w:rsidP="003F345B">
            <w:pPr>
              <w:rPr>
                <w:rFonts w:ascii="Century Gothic" w:hAnsi="Century Gothic" w:cs="Tahoma"/>
                <w:sz w:val="18"/>
                <w:szCs w:val="22"/>
              </w:rPr>
            </w:pPr>
          </w:p>
        </w:tc>
        <w:tc>
          <w:tcPr>
            <w:tcW w:w="3242" w:type="dxa"/>
            <w:tcBorders>
              <w:left w:val="single" w:sz="12" w:space="0" w:color="auto"/>
              <w:bottom w:val="single" w:sz="8" w:space="0" w:color="auto"/>
            </w:tcBorders>
          </w:tcPr>
          <w:p w:rsidR="003F345B" w:rsidRDefault="00D53C9B" w:rsidP="003F345B">
            <w:pPr>
              <w:rPr>
                <w:rFonts w:ascii="Century Gothic" w:hAnsi="Century Gothic" w:cs="Calibri"/>
                <w:color w:val="000000" w:themeColor="text1"/>
                <w:sz w:val="18"/>
                <w:szCs w:val="18"/>
              </w:rPr>
            </w:pPr>
            <w:r w:rsidRPr="00D53C9B">
              <w:rPr>
                <w:rFonts w:ascii="Century Gothic" w:hAnsi="Century Gothic" w:cs="Calibri"/>
                <w:color w:val="000000" w:themeColor="text1"/>
                <w:sz w:val="18"/>
                <w:szCs w:val="18"/>
              </w:rPr>
              <w:t>938 300 019</w:t>
            </w:r>
          </w:p>
        </w:tc>
        <w:tc>
          <w:tcPr>
            <w:tcW w:w="283" w:type="dxa"/>
          </w:tcPr>
          <w:p w:rsidR="003F345B" w:rsidRPr="00950485" w:rsidRDefault="003F345B" w:rsidP="003F345B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3F345B" w:rsidRPr="00724236" w:rsidRDefault="003F345B" w:rsidP="003F345B">
            <w:pPr>
              <w:jc w:val="right"/>
              <w:rPr>
                <w:rFonts w:ascii="Century Gothic" w:hAnsi="Century Gothic" w:cs="Tahoma"/>
                <w:sz w:val="18"/>
                <w:szCs w:val="22"/>
              </w:rPr>
            </w:pPr>
            <w:proofErr w:type="spellStart"/>
            <w:r w:rsidRPr="00724236">
              <w:rPr>
                <w:rFonts w:ascii="Century Gothic" w:hAnsi="Century Gothic" w:cs="Tahoma"/>
                <w:sz w:val="18"/>
                <w:szCs w:val="22"/>
              </w:rPr>
              <w:t>Ref.</w:t>
            </w:r>
            <w:r>
              <w:rPr>
                <w:rFonts w:ascii="Century Gothic" w:hAnsi="Century Gothic" w:cs="Tahoma"/>
                <w:sz w:val="18"/>
                <w:szCs w:val="22"/>
              </w:rPr>
              <w:t>ª</w:t>
            </w:r>
            <w:proofErr w:type="spellEnd"/>
            <w:r w:rsidRPr="00724236">
              <w:rPr>
                <w:rFonts w:ascii="Century Gothic" w:hAnsi="Century Gothic" w:cs="Tahoma"/>
                <w:sz w:val="18"/>
                <w:szCs w:val="22"/>
              </w:rPr>
              <w:t>: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3F345B" w:rsidRPr="00950485" w:rsidRDefault="003F345B" w:rsidP="003F345B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3455" w:type="dxa"/>
            <w:tcBorders>
              <w:left w:val="single" w:sz="12" w:space="0" w:color="auto"/>
              <w:bottom w:val="single" w:sz="8" w:space="0" w:color="auto"/>
            </w:tcBorders>
          </w:tcPr>
          <w:p w:rsidR="003F345B" w:rsidRPr="00F61F92" w:rsidRDefault="003F345B" w:rsidP="00D53C9B">
            <w:pPr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>2020.</w:t>
            </w:r>
            <w:r w:rsidR="00503BDD">
              <w:rPr>
                <w:rFonts w:ascii="Century Gothic" w:hAnsi="Century Gothic" w:cs="Tahoma"/>
                <w:sz w:val="18"/>
                <w:szCs w:val="18"/>
              </w:rPr>
              <w:t>604</w:t>
            </w:r>
            <w:r>
              <w:rPr>
                <w:rFonts w:ascii="Century Gothic" w:hAnsi="Century Gothic" w:cs="Tahoma"/>
                <w:sz w:val="18"/>
                <w:szCs w:val="18"/>
              </w:rPr>
              <w:t>/LN</w:t>
            </w:r>
          </w:p>
        </w:tc>
      </w:tr>
      <w:tr w:rsidR="003F345B" w:rsidRPr="00950485" w:rsidTr="003F345B">
        <w:trPr>
          <w:trHeight w:hRule="exact" w:val="113"/>
        </w:trPr>
        <w:tc>
          <w:tcPr>
            <w:tcW w:w="921" w:type="dxa"/>
            <w:vAlign w:val="center"/>
          </w:tcPr>
          <w:p w:rsidR="003F345B" w:rsidRPr="00950485" w:rsidRDefault="003F345B" w:rsidP="003F345B">
            <w:pPr>
              <w:jc w:val="right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60" w:type="dxa"/>
          </w:tcPr>
          <w:p w:rsidR="003F345B" w:rsidRPr="00950485" w:rsidRDefault="003F345B" w:rsidP="003F345B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single" w:sz="8" w:space="0" w:color="auto"/>
            </w:tcBorders>
          </w:tcPr>
          <w:p w:rsidR="003F345B" w:rsidRDefault="003F345B" w:rsidP="003F345B">
            <w:pPr>
              <w:rPr>
                <w:rFonts w:ascii="Century Gothic" w:hAnsi="Century Gothic" w:cs="Calibri"/>
                <w:color w:val="000000" w:themeColor="text1"/>
                <w:sz w:val="18"/>
                <w:szCs w:val="22"/>
              </w:rPr>
            </w:pPr>
          </w:p>
        </w:tc>
        <w:tc>
          <w:tcPr>
            <w:tcW w:w="283" w:type="dxa"/>
          </w:tcPr>
          <w:p w:rsidR="003F345B" w:rsidRPr="00950485" w:rsidRDefault="003F345B" w:rsidP="003F345B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3F345B" w:rsidRPr="00950485" w:rsidRDefault="003F345B" w:rsidP="003F345B">
            <w:pPr>
              <w:jc w:val="right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60" w:type="dxa"/>
          </w:tcPr>
          <w:p w:rsidR="003F345B" w:rsidRPr="00950485" w:rsidRDefault="003F345B" w:rsidP="003F345B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3455" w:type="dxa"/>
            <w:tcBorders>
              <w:top w:val="single" w:sz="8" w:space="0" w:color="auto"/>
            </w:tcBorders>
          </w:tcPr>
          <w:p w:rsidR="003F345B" w:rsidRPr="00F61F92" w:rsidRDefault="003F345B" w:rsidP="003F345B">
            <w:pPr>
              <w:rPr>
                <w:rFonts w:ascii="Century" w:hAnsi="Century" w:cs="Tahoma"/>
                <w:sz w:val="18"/>
                <w:szCs w:val="18"/>
              </w:rPr>
            </w:pPr>
          </w:p>
        </w:tc>
      </w:tr>
      <w:tr w:rsidR="003F345B" w:rsidRPr="00950485" w:rsidTr="003F345B">
        <w:tc>
          <w:tcPr>
            <w:tcW w:w="921" w:type="dxa"/>
            <w:vAlign w:val="center"/>
          </w:tcPr>
          <w:p w:rsidR="003F345B" w:rsidRPr="00724236" w:rsidRDefault="003F345B" w:rsidP="003F345B">
            <w:pPr>
              <w:jc w:val="right"/>
              <w:rPr>
                <w:rFonts w:ascii="Century Gothic" w:hAnsi="Century Gothic" w:cs="Tahoma"/>
                <w:sz w:val="18"/>
                <w:szCs w:val="22"/>
              </w:rPr>
            </w:pPr>
            <w:proofErr w:type="gramStart"/>
            <w:r w:rsidRPr="00724236">
              <w:rPr>
                <w:rFonts w:ascii="Century Gothic" w:hAnsi="Century Gothic" w:cs="Tahoma"/>
                <w:sz w:val="18"/>
                <w:szCs w:val="22"/>
              </w:rPr>
              <w:t>E-mail</w:t>
            </w:r>
            <w:proofErr w:type="gramEnd"/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3F345B" w:rsidRPr="00950485" w:rsidRDefault="003F345B" w:rsidP="003F345B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3242" w:type="dxa"/>
            <w:tcBorders>
              <w:left w:val="single" w:sz="12" w:space="0" w:color="auto"/>
              <w:bottom w:val="single" w:sz="8" w:space="0" w:color="auto"/>
            </w:tcBorders>
          </w:tcPr>
          <w:p w:rsidR="003F345B" w:rsidRDefault="00503BDD" w:rsidP="003F345B">
            <w:pPr>
              <w:rPr>
                <w:rFonts w:ascii="Century Gothic" w:hAnsi="Century Gothic"/>
                <w:sz w:val="18"/>
                <w:szCs w:val="18"/>
              </w:rPr>
            </w:pPr>
            <w:hyperlink r:id="rId8" w:history="1">
              <w:r w:rsidR="00D53C9B" w:rsidRPr="00494E04">
                <w:rPr>
                  <w:rStyle w:val="Hiperligao"/>
                  <w:rFonts w:ascii="Century Gothic" w:hAnsi="Century Gothic"/>
                  <w:sz w:val="18"/>
                  <w:szCs w:val="18"/>
                </w:rPr>
                <w:t>automiguelpinto@hotmail.com</w:t>
              </w:r>
            </w:hyperlink>
          </w:p>
        </w:tc>
        <w:tc>
          <w:tcPr>
            <w:tcW w:w="283" w:type="dxa"/>
          </w:tcPr>
          <w:p w:rsidR="003F345B" w:rsidRPr="00950485" w:rsidRDefault="003F345B" w:rsidP="003F345B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3F345B" w:rsidRPr="00724236" w:rsidRDefault="003F345B" w:rsidP="003F345B">
            <w:pPr>
              <w:jc w:val="right"/>
              <w:rPr>
                <w:rFonts w:ascii="Century Gothic" w:hAnsi="Century Gothic" w:cs="Tahoma"/>
                <w:sz w:val="18"/>
                <w:szCs w:val="22"/>
              </w:rPr>
            </w:pPr>
            <w:proofErr w:type="gramStart"/>
            <w:r w:rsidRPr="00724236">
              <w:rPr>
                <w:rFonts w:ascii="Century Gothic" w:hAnsi="Century Gothic" w:cs="Tahoma"/>
                <w:sz w:val="18"/>
                <w:szCs w:val="22"/>
              </w:rPr>
              <w:t>E-mail</w:t>
            </w:r>
            <w:proofErr w:type="gramEnd"/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3F345B" w:rsidRPr="00724236" w:rsidRDefault="003F345B" w:rsidP="003F345B">
            <w:pPr>
              <w:rPr>
                <w:rFonts w:ascii="Century Gothic" w:hAnsi="Century Gothic" w:cs="Tahoma"/>
                <w:sz w:val="18"/>
                <w:szCs w:val="22"/>
              </w:rPr>
            </w:pPr>
          </w:p>
        </w:tc>
        <w:tc>
          <w:tcPr>
            <w:tcW w:w="3455" w:type="dxa"/>
            <w:tcBorders>
              <w:left w:val="single" w:sz="12" w:space="0" w:color="auto"/>
              <w:bottom w:val="single" w:sz="6" w:space="0" w:color="auto"/>
            </w:tcBorders>
          </w:tcPr>
          <w:p w:rsidR="003F345B" w:rsidRPr="00F61F92" w:rsidRDefault="00503BDD" w:rsidP="003F345B">
            <w:pPr>
              <w:rPr>
                <w:rFonts w:ascii="Century Gothic" w:hAnsi="Century Gothic" w:cs="Tahoma"/>
                <w:color w:val="365F91"/>
                <w:sz w:val="18"/>
                <w:szCs w:val="18"/>
              </w:rPr>
            </w:pPr>
            <w:hyperlink r:id="rId9" w:history="1">
              <w:r w:rsidR="003F345B" w:rsidRPr="00AA1AF1">
                <w:rPr>
                  <w:rStyle w:val="Hiperligao"/>
                  <w:rFonts w:ascii="Century Gothic" w:hAnsi="Century Gothic" w:cs="Tahoma"/>
                  <w:sz w:val="18"/>
                  <w:szCs w:val="18"/>
                </w:rPr>
                <w:t>Lucie.Nogueira@correia-correia.com</w:t>
              </w:r>
            </w:hyperlink>
            <w:r w:rsidR="003F345B" w:rsidRPr="00F61F92">
              <w:rPr>
                <w:rFonts w:ascii="Century Gothic" w:hAnsi="Century Gothic" w:cs="Tahoma"/>
                <w:color w:val="365F91"/>
                <w:sz w:val="18"/>
                <w:szCs w:val="18"/>
              </w:rPr>
              <w:t xml:space="preserve"> </w:t>
            </w:r>
          </w:p>
        </w:tc>
      </w:tr>
      <w:tr w:rsidR="003F317A" w:rsidRPr="00523191" w:rsidTr="003F345B">
        <w:trPr>
          <w:cantSplit/>
          <w:trHeight w:hRule="exact" w:val="113"/>
        </w:trPr>
        <w:tc>
          <w:tcPr>
            <w:tcW w:w="921" w:type="dxa"/>
          </w:tcPr>
          <w:p w:rsidR="003F317A" w:rsidRPr="00523191" w:rsidRDefault="003F317A" w:rsidP="003F317A">
            <w:pPr>
              <w:jc w:val="right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60" w:type="dxa"/>
          </w:tcPr>
          <w:p w:rsidR="003F317A" w:rsidRPr="00523191" w:rsidRDefault="003F317A" w:rsidP="003F317A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single" w:sz="8" w:space="0" w:color="auto"/>
            </w:tcBorders>
          </w:tcPr>
          <w:p w:rsidR="003F317A" w:rsidRPr="00523191" w:rsidRDefault="003F317A" w:rsidP="003F317A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283" w:type="dxa"/>
          </w:tcPr>
          <w:p w:rsidR="003F317A" w:rsidRPr="00523191" w:rsidRDefault="003F317A" w:rsidP="003F317A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993" w:type="dxa"/>
          </w:tcPr>
          <w:p w:rsidR="003F317A" w:rsidRPr="00523191" w:rsidRDefault="003F317A" w:rsidP="003F317A">
            <w:pPr>
              <w:jc w:val="right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60" w:type="dxa"/>
          </w:tcPr>
          <w:p w:rsidR="003F317A" w:rsidRPr="00523191" w:rsidRDefault="003F317A" w:rsidP="003F317A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3455" w:type="dxa"/>
            <w:tcBorders>
              <w:top w:val="single" w:sz="8" w:space="0" w:color="auto"/>
            </w:tcBorders>
          </w:tcPr>
          <w:p w:rsidR="003F317A" w:rsidRPr="00523191" w:rsidRDefault="003F317A" w:rsidP="003F317A">
            <w:pPr>
              <w:rPr>
                <w:rFonts w:ascii="Calibri" w:hAnsi="Calibri" w:cs="Tahoma"/>
                <w:sz w:val="22"/>
                <w:szCs w:val="22"/>
              </w:rPr>
            </w:pPr>
          </w:p>
        </w:tc>
      </w:tr>
    </w:tbl>
    <w:p w:rsidR="005E558B" w:rsidRPr="00523191" w:rsidRDefault="005E558B">
      <w:pPr>
        <w:jc w:val="both"/>
        <w:rPr>
          <w:rFonts w:ascii="Calibri" w:hAnsi="Calibri" w:cs="Tahoma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160"/>
        <w:gridCol w:w="7989"/>
      </w:tblGrid>
      <w:tr w:rsidR="005E558B" w:rsidRPr="00523191" w:rsidTr="00724236">
        <w:tc>
          <w:tcPr>
            <w:tcW w:w="921" w:type="dxa"/>
            <w:vAlign w:val="center"/>
          </w:tcPr>
          <w:p w:rsidR="005E558B" w:rsidRPr="00724236" w:rsidRDefault="005E558B" w:rsidP="00724236">
            <w:pPr>
              <w:jc w:val="right"/>
              <w:rPr>
                <w:rFonts w:ascii="Century Gothic" w:hAnsi="Century Gothic" w:cs="Tahoma"/>
                <w:sz w:val="18"/>
                <w:szCs w:val="22"/>
              </w:rPr>
            </w:pPr>
            <w:r w:rsidRPr="00724236">
              <w:rPr>
                <w:rFonts w:ascii="Century Gothic" w:hAnsi="Century Gothic" w:cs="Tahoma"/>
                <w:sz w:val="18"/>
                <w:szCs w:val="22"/>
              </w:rPr>
              <w:t>Assunto</w:t>
            </w:r>
          </w:p>
        </w:tc>
        <w:tc>
          <w:tcPr>
            <w:tcW w:w="160" w:type="dxa"/>
            <w:tcBorders>
              <w:right w:val="single" w:sz="12" w:space="0" w:color="auto"/>
            </w:tcBorders>
            <w:vAlign w:val="center"/>
          </w:tcPr>
          <w:p w:rsidR="005E558B" w:rsidRPr="00523191" w:rsidRDefault="005E558B" w:rsidP="00724236">
            <w:pPr>
              <w:jc w:val="center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7989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5E558B" w:rsidRPr="00523191" w:rsidRDefault="007C35EC" w:rsidP="00864CA8">
            <w:pPr>
              <w:rPr>
                <w:rFonts w:ascii="Calibri" w:hAnsi="Calibri" w:cs="Tahoma"/>
                <w:sz w:val="22"/>
                <w:szCs w:val="22"/>
              </w:rPr>
            </w:pPr>
            <w:r w:rsidRPr="007C35EC">
              <w:rPr>
                <w:rFonts w:ascii="Century Gothic" w:hAnsi="Century Gothic" w:cs="Tahoma"/>
                <w:sz w:val="18"/>
                <w:szCs w:val="22"/>
              </w:rPr>
              <w:t>Proposta de Serviços de Aluguer e Manutenção de Equipamentos de Lavagem</w:t>
            </w:r>
          </w:p>
        </w:tc>
      </w:tr>
    </w:tbl>
    <w:p w:rsidR="005E558B" w:rsidRPr="00523191" w:rsidRDefault="005E558B">
      <w:pPr>
        <w:suppressAutoHyphens/>
        <w:jc w:val="both"/>
        <w:rPr>
          <w:rFonts w:cs="Tahoma"/>
          <w:spacing w:val="-3"/>
          <w:szCs w:val="20"/>
        </w:rPr>
      </w:pPr>
    </w:p>
    <w:p w:rsidR="00AC6C38" w:rsidRDefault="00AC6C38" w:rsidP="00AC6C38">
      <w:pPr>
        <w:suppressAutoHyphens/>
        <w:spacing w:before="120" w:after="120" w:line="360" w:lineRule="auto"/>
        <w:jc w:val="both"/>
        <w:rPr>
          <w:rFonts w:ascii="Century Gothic" w:hAnsi="Century Gothic" w:cs="Tahoma"/>
          <w:sz w:val="18"/>
          <w:szCs w:val="22"/>
        </w:rPr>
      </w:pPr>
    </w:p>
    <w:p w:rsidR="00AC6C38" w:rsidRPr="00AC6C38" w:rsidRDefault="00AC6C38" w:rsidP="00AC6C38">
      <w:pPr>
        <w:suppressAutoHyphens/>
        <w:spacing w:before="120" w:after="120" w:line="360" w:lineRule="auto"/>
        <w:jc w:val="both"/>
        <w:rPr>
          <w:rFonts w:ascii="Century Gothic" w:hAnsi="Century Gothic" w:cs="Tahoma"/>
          <w:sz w:val="18"/>
          <w:szCs w:val="22"/>
        </w:rPr>
      </w:pPr>
      <w:proofErr w:type="spellStart"/>
      <w:r w:rsidRPr="00AC6C38">
        <w:rPr>
          <w:rFonts w:ascii="Century Gothic" w:hAnsi="Century Gothic" w:cs="Tahoma"/>
          <w:sz w:val="18"/>
          <w:szCs w:val="22"/>
        </w:rPr>
        <w:t>Exmos</w:t>
      </w:r>
      <w:proofErr w:type="spellEnd"/>
      <w:r w:rsidRPr="00AC6C38">
        <w:rPr>
          <w:rFonts w:ascii="Century Gothic" w:hAnsi="Century Gothic" w:cs="Tahoma"/>
          <w:sz w:val="18"/>
          <w:szCs w:val="22"/>
        </w:rPr>
        <w:t xml:space="preserve">. Senhores, </w:t>
      </w:r>
    </w:p>
    <w:p w:rsidR="007C35EC" w:rsidRDefault="007C35EC" w:rsidP="007C35EC">
      <w:pPr>
        <w:suppressAutoHyphens/>
        <w:spacing w:before="120" w:after="120" w:line="360" w:lineRule="auto"/>
        <w:jc w:val="both"/>
        <w:rPr>
          <w:rFonts w:ascii="Century Gothic" w:hAnsi="Century Gothic"/>
          <w:spacing w:val="-3"/>
          <w:sz w:val="18"/>
          <w:szCs w:val="18"/>
        </w:rPr>
      </w:pPr>
      <w:r w:rsidRPr="002E17F5">
        <w:rPr>
          <w:rFonts w:ascii="Century Gothic" w:hAnsi="Century Gothic"/>
          <w:spacing w:val="-3"/>
          <w:sz w:val="18"/>
          <w:szCs w:val="18"/>
        </w:rPr>
        <w:t xml:space="preserve">Vimos por este meio enviar a nossa proposta para a prestação de serviços de aluguer de </w:t>
      </w:r>
      <w:r w:rsidR="00C100FA">
        <w:rPr>
          <w:rFonts w:ascii="Century Gothic" w:hAnsi="Century Gothic"/>
          <w:spacing w:val="-3"/>
          <w:sz w:val="18"/>
          <w:szCs w:val="18"/>
        </w:rPr>
        <w:t>e</w:t>
      </w:r>
      <w:r w:rsidRPr="002E17F5">
        <w:rPr>
          <w:rFonts w:ascii="Century Gothic" w:hAnsi="Century Gothic"/>
          <w:spacing w:val="-3"/>
          <w:sz w:val="18"/>
          <w:szCs w:val="18"/>
        </w:rPr>
        <w:t xml:space="preserve">quipamentos de </w:t>
      </w:r>
      <w:r w:rsidR="00C100FA">
        <w:rPr>
          <w:rFonts w:ascii="Century Gothic" w:hAnsi="Century Gothic"/>
          <w:spacing w:val="-3"/>
          <w:sz w:val="18"/>
          <w:szCs w:val="18"/>
        </w:rPr>
        <w:t>l</w:t>
      </w:r>
      <w:r w:rsidRPr="002E17F5">
        <w:rPr>
          <w:rFonts w:ascii="Century Gothic" w:hAnsi="Century Gothic"/>
          <w:spacing w:val="-3"/>
          <w:sz w:val="18"/>
          <w:szCs w:val="18"/>
        </w:rPr>
        <w:t>ava</w:t>
      </w:r>
      <w:r w:rsidR="0050037E">
        <w:rPr>
          <w:rFonts w:ascii="Century Gothic" w:hAnsi="Century Gothic"/>
          <w:spacing w:val="-3"/>
          <w:sz w:val="18"/>
          <w:szCs w:val="18"/>
        </w:rPr>
        <w:t>gem a coloc</w:t>
      </w:r>
      <w:r w:rsidR="00C671BC">
        <w:rPr>
          <w:rFonts w:ascii="Century Gothic" w:hAnsi="Century Gothic"/>
          <w:spacing w:val="-3"/>
          <w:sz w:val="18"/>
          <w:szCs w:val="18"/>
        </w:rPr>
        <w:t>ar nas V/ instalações</w:t>
      </w:r>
      <w:r w:rsidR="00D53C9B">
        <w:rPr>
          <w:rFonts w:ascii="Century Gothic" w:hAnsi="Century Gothic"/>
          <w:spacing w:val="-3"/>
          <w:sz w:val="18"/>
          <w:szCs w:val="18"/>
        </w:rPr>
        <w:t xml:space="preserve"> em Alfena.</w:t>
      </w:r>
    </w:p>
    <w:p w:rsidR="00724236" w:rsidRDefault="00724236" w:rsidP="00724236"/>
    <w:p w:rsidR="007C35EC" w:rsidRDefault="007C35EC" w:rsidP="00724236"/>
    <w:p w:rsidR="00724236" w:rsidRPr="00197E5E" w:rsidRDefault="00724236" w:rsidP="00724236">
      <w:pPr>
        <w:pStyle w:val="CabealhoSombreado"/>
        <w:pBdr>
          <w:top w:val="single" w:sz="2" w:space="6" w:color="78B832"/>
          <w:left w:val="single" w:sz="2" w:space="20" w:color="78B832"/>
          <w:bottom w:val="single" w:sz="2" w:space="6" w:color="78B832"/>
          <w:right w:val="single" w:sz="2" w:space="20" w:color="78B832"/>
        </w:pBdr>
        <w:shd w:val="clear" w:color="auto" w:fill="78B832"/>
        <w:jc w:val="center"/>
        <w:rPr>
          <w:rFonts w:ascii="Century Gothic" w:hAnsi="Century Gothic"/>
          <w:sz w:val="22"/>
        </w:rPr>
      </w:pPr>
      <w:r>
        <w:rPr>
          <w:rFonts w:ascii="Century Gothic" w:hAnsi="Century Gothic"/>
          <w:sz w:val="22"/>
        </w:rPr>
        <w:t>proposta comercial</w:t>
      </w:r>
    </w:p>
    <w:p w:rsidR="00C717E9" w:rsidRDefault="00C717E9" w:rsidP="00AC6C38"/>
    <w:p w:rsidR="00AC6C38" w:rsidRPr="00AC6C38" w:rsidRDefault="00864CA8" w:rsidP="00AC6C38">
      <w:r w:rsidRPr="00724236">
        <w:rPr>
          <w:rFonts w:ascii="Century Gothic" w:hAnsi="Century Gothic" w:cs="Tahoma"/>
          <w:noProof/>
          <w:sz w:val="18"/>
          <w:szCs w:val="22"/>
        </w:rPr>
        <w:drawing>
          <wp:anchor distT="0" distB="0" distL="114300" distR="114300" simplePos="0" relativeHeight="251670528" behindDoc="1" locked="0" layoutInCell="1" allowOverlap="1" wp14:anchorId="48D4B887" wp14:editId="23B7DE20">
            <wp:simplePos x="0" y="0"/>
            <wp:positionH relativeFrom="column">
              <wp:posOffset>5038725</wp:posOffset>
            </wp:positionH>
            <wp:positionV relativeFrom="paragraph">
              <wp:posOffset>9525</wp:posOffset>
            </wp:positionV>
            <wp:extent cx="972820" cy="1395730"/>
            <wp:effectExtent l="0" t="0" r="0" b="0"/>
            <wp:wrapTight wrapText="bothSides">
              <wp:wrapPolygon edited="0">
                <wp:start x="0" y="0"/>
                <wp:lineTo x="0" y="21227"/>
                <wp:lineTo x="21149" y="21227"/>
                <wp:lineTo x="21149" y="0"/>
                <wp:lineTo x="0" y="0"/>
              </wp:wrapPolygon>
            </wp:wrapTight>
            <wp:docPr id="5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22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820" cy="1395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717E9" w:rsidRDefault="00C717E9" w:rsidP="00724236">
      <w:pPr>
        <w:pStyle w:val="Cabealho3"/>
        <w:numPr>
          <w:ilvl w:val="0"/>
          <w:numId w:val="10"/>
        </w:numPr>
        <w:suppressAutoHyphens w:val="0"/>
        <w:spacing w:line="360" w:lineRule="auto"/>
        <w:ind w:left="0" w:firstLine="360"/>
        <w:rPr>
          <w:rFonts w:ascii="Century Gothic" w:hAnsi="Century Gothic"/>
          <w:caps/>
          <w:color w:val="78B832"/>
          <w:spacing w:val="0"/>
          <w:sz w:val="18"/>
          <w:szCs w:val="20"/>
          <w:lang w:val="pt-PT"/>
        </w:rPr>
      </w:pPr>
      <w:r w:rsidRPr="00724236">
        <w:rPr>
          <w:rFonts w:ascii="Century Gothic" w:hAnsi="Century Gothic"/>
          <w:caps/>
          <w:color w:val="78B832"/>
          <w:spacing w:val="0"/>
          <w:sz w:val="18"/>
          <w:szCs w:val="20"/>
          <w:lang w:val="pt-PT"/>
        </w:rPr>
        <w:t>Condições Comerciais</w:t>
      </w:r>
    </w:p>
    <w:p w:rsidR="007C35EC" w:rsidRDefault="007C35EC" w:rsidP="007C35EC"/>
    <w:p w:rsidR="007C35EC" w:rsidRPr="007C35EC" w:rsidRDefault="007C35EC" w:rsidP="007C35EC"/>
    <w:p w:rsidR="007C35EC" w:rsidRDefault="007C35EC" w:rsidP="007C35EC">
      <w:pPr>
        <w:spacing w:line="360" w:lineRule="auto"/>
        <w:jc w:val="both"/>
        <w:rPr>
          <w:rFonts w:ascii="Century Gothic" w:hAnsi="Century Gothic"/>
          <w:spacing w:val="-3"/>
          <w:sz w:val="18"/>
          <w:szCs w:val="18"/>
        </w:rPr>
      </w:pPr>
      <w:r w:rsidRPr="007C35EC">
        <w:rPr>
          <w:rFonts w:ascii="Century Gothic" w:hAnsi="Century Gothic"/>
          <w:spacing w:val="-3"/>
          <w:sz w:val="18"/>
          <w:szCs w:val="18"/>
        </w:rPr>
        <w:t>A Correia &amp; Correia (CC) propõe aos seus clientes serviços de aluguer operacional de equipamentos de lavagem de peças, travões e equipamentos de pintura.</w:t>
      </w:r>
    </w:p>
    <w:p w:rsidR="007C35EC" w:rsidRPr="007C35EC" w:rsidRDefault="007C35EC" w:rsidP="007C35EC">
      <w:pPr>
        <w:spacing w:line="360" w:lineRule="auto"/>
        <w:jc w:val="both"/>
        <w:rPr>
          <w:rFonts w:ascii="Century Gothic" w:hAnsi="Century Gothic"/>
          <w:spacing w:val="-3"/>
          <w:sz w:val="18"/>
          <w:szCs w:val="18"/>
        </w:rPr>
      </w:pPr>
    </w:p>
    <w:p w:rsidR="007C35EC" w:rsidRDefault="007C35EC" w:rsidP="007C35EC">
      <w:pPr>
        <w:spacing w:line="360" w:lineRule="auto"/>
        <w:jc w:val="both"/>
        <w:rPr>
          <w:rFonts w:ascii="Century Gothic" w:hAnsi="Century Gothic"/>
          <w:spacing w:val="-3"/>
          <w:sz w:val="18"/>
          <w:szCs w:val="18"/>
        </w:rPr>
      </w:pPr>
      <w:r w:rsidRPr="007C35EC">
        <w:rPr>
          <w:rFonts w:ascii="Century Gothic" w:hAnsi="Century Gothic"/>
          <w:spacing w:val="-3"/>
          <w:sz w:val="18"/>
          <w:szCs w:val="18"/>
        </w:rPr>
        <w:t xml:space="preserve">Os </w:t>
      </w:r>
      <w:r w:rsidR="007C4ACC">
        <w:rPr>
          <w:rFonts w:ascii="Century Gothic" w:hAnsi="Century Gothic"/>
          <w:spacing w:val="-3"/>
          <w:sz w:val="18"/>
          <w:szCs w:val="18"/>
        </w:rPr>
        <w:t>e</w:t>
      </w:r>
      <w:r w:rsidRPr="007C35EC">
        <w:rPr>
          <w:rFonts w:ascii="Century Gothic" w:hAnsi="Century Gothic"/>
          <w:spacing w:val="-3"/>
          <w:sz w:val="18"/>
          <w:szCs w:val="18"/>
        </w:rPr>
        <w:t xml:space="preserve">quipamentos de </w:t>
      </w:r>
      <w:r w:rsidR="007C4ACC">
        <w:rPr>
          <w:rFonts w:ascii="Century Gothic" w:hAnsi="Century Gothic"/>
          <w:spacing w:val="-3"/>
          <w:sz w:val="18"/>
          <w:szCs w:val="18"/>
        </w:rPr>
        <w:t>l</w:t>
      </w:r>
      <w:r w:rsidRPr="007C35EC">
        <w:rPr>
          <w:rFonts w:ascii="Century Gothic" w:hAnsi="Century Gothic"/>
          <w:spacing w:val="-3"/>
          <w:sz w:val="18"/>
          <w:szCs w:val="18"/>
        </w:rPr>
        <w:t xml:space="preserve">avagem são fornecidos em regime de aluguer por períodos definidos nas condições comerciais da proposta. </w:t>
      </w:r>
    </w:p>
    <w:p w:rsidR="007C35EC" w:rsidRDefault="007C35EC" w:rsidP="007C35EC">
      <w:pPr>
        <w:spacing w:line="360" w:lineRule="auto"/>
        <w:jc w:val="both"/>
        <w:rPr>
          <w:rFonts w:ascii="Century Gothic" w:hAnsi="Century Gothic"/>
          <w:spacing w:val="-3"/>
          <w:sz w:val="18"/>
          <w:szCs w:val="18"/>
        </w:rPr>
      </w:pPr>
    </w:p>
    <w:p w:rsidR="007C35EC" w:rsidRDefault="007C35EC" w:rsidP="007C35EC">
      <w:pPr>
        <w:spacing w:line="360" w:lineRule="auto"/>
        <w:jc w:val="both"/>
        <w:rPr>
          <w:rFonts w:ascii="Century Gothic" w:hAnsi="Century Gothic"/>
          <w:spacing w:val="-3"/>
          <w:sz w:val="18"/>
          <w:szCs w:val="18"/>
        </w:rPr>
      </w:pPr>
      <w:r w:rsidRPr="007C35EC">
        <w:rPr>
          <w:rFonts w:ascii="Century Gothic" w:hAnsi="Century Gothic"/>
          <w:spacing w:val="-3"/>
          <w:sz w:val="18"/>
          <w:szCs w:val="18"/>
        </w:rPr>
        <w:t xml:space="preserve">O serviço de aluguer inclui a manutenção do equipamento e a recolha dos resíduos líquidos de lavagem produzidos durante a sua normal utilização. </w:t>
      </w:r>
    </w:p>
    <w:p w:rsidR="007C35EC" w:rsidRPr="007C35EC" w:rsidRDefault="007C35EC" w:rsidP="007C35EC">
      <w:pPr>
        <w:spacing w:line="360" w:lineRule="auto"/>
        <w:jc w:val="both"/>
        <w:rPr>
          <w:rFonts w:ascii="Century Gothic" w:hAnsi="Century Gothic"/>
          <w:spacing w:val="-3"/>
          <w:sz w:val="18"/>
          <w:szCs w:val="18"/>
        </w:rPr>
      </w:pPr>
    </w:p>
    <w:p w:rsidR="007C35EC" w:rsidRPr="007C35EC" w:rsidRDefault="007C35EC" w:rsidP="007C35EC">
      <w:pPr>
        <w:spacing w:line="360" w:lineRule="auto"/>
        <w:jc w:val="both"/>
        <w:rPr>
          <w:rFonts w:ascii="Century Gothic" w:hAnsi="Century Gothic"/>
          <w:spacing w:val="-3"/>
          <w:sz w:val="18"/>
          <w:szCs w:val="18"/>
        </w:rPr>
      </w:pPr>
      <w:r w:rsidRPr="007C35EC">
        <w:rPr>
          <w:rFonts w:ascii="Century Gothic" w:hAnsi="Century Gothic"/>
          <w:spacing w:val="-3"/>
          <w:sz w:val="18"/>
          <w:szCs w:val="18"/>
        </w:rPr>
        <w:t>Este serviço será efetuado com a periodicidade definida na proposta.</w:t>
      </w:r>
    </w:p>
    <w:p w:rsidR="00C717E9" w:rsidRDefault="00C717E9" w:rsidP="00C717E9">
      <w:pPr>
        <w:spacing w:line="360" w:lineRule="auto"/>
        <w:jc w:val="both"/>
        <w:rPr>
          <w:rFonts w:ascii="Calibri" w:eastAsia="Batang" w:hAnsi="Calibri" w:cs="Calibri"/>
          <w:b/>
          <w:sz w:val="22"/>
          <w:szCs w:val="22"/>
        </w:rPr>
      </w:pPr>
    </w:p>
    <w:p w:rsidR="007C35EC" w:rsidRDefault="007C35EC" w:rsidP="00C717E9">
      <w:pPr>
        <w:spacing w:line="360" w:lineRule="auto"/>
        <w:jc w:val="both"/>
        <w:rPr>
          <w:rFonts w:ascii="Calibri" w:eastAsia="Batang" w:hAnsi="Calibri" w:cs="Calibri"/>
          <w:b/>
          <w:sz w:val="22"/>
          <w:szCs w:val="22"/>
        </w:rPr>
      </w:pPr>
    </w:p>
    <w:p w:rsidR="007C35EC" w:rsidRDefault="007C35EC" w:rsidP="00C717E9">
      <w:pPr>
        <w:spacing w:line="360" w:lineRule="auto"/>
        <w:jc w:val="both"/>
        <w:rPr>
          <w:rFonts w:ascii="Calibri" w:eastAsia="Batang" w:hAnsi="Calibri" w:cs="Calibri"/>
          <w:b/>
          <w:sz w:val="22"/>
          <w:szCs w:val="22"/>
        </w:rPr>
      </w:pPr>
    </w:p>
    <w:p w:rsidR="007C35EC" w:rsidRDefault="007C35EC" w:rsidP="00C717E9">
      <w:pPr>
        <w:spacing w:line="360" w:lineRule="auto"/>
        <w:jc w:val="both"/>
        <w:rPr>
          <w:rFonts w:ascii="Calibri" w:eastAsia="Batang" w:hAnsi="Calibri" w:cs="Calibri"/>
          <w:b/>
          <w:sz w:val="22"/>
          <w:szCs w:val="22"/>
        </w:rPr>
      </w:pPr>
    </w:p>
    <w:p w:rsidR="007C35EC" w:rsidRDefault="007C35EC" w:rsidP="00C717E9">
      <w:pPr>
        <w:spacing w:line="360" w:lineRule="auto"/>
        <w:jc w:val="both"/>
        <w:rPr>
          <w:rFonts w:ascii="Calibri" w:eastAsia="Batang" w:hAnsi="Calibri" w:cs="Calibri"/>
          <w:b/>
          <w:sz w:val="22"/>
          <w:szCs w:val="22"/>
        </w:rPr>
      </w:pPr>
    </w:p>
    <w:p w:rsidR="007C35EC" w:rsidRDefault="007C35EC" w:rsidP="00C717E9">
      <w:pPr>
        <w:spacing w:line="360" w:lineRule="auto"/>
        <w:jc w:val="both"/>
        <w:rPr>
          <w:rFonts w:ascii="Calibri" w:eastAsia="Batang" w:hAnsi="Calibri" w:cs="Calibri"/>
          <w:b/>
          <w:sz w:val="22"/>
          <w:szCs w:val="22"/>
        </w:rPr>
      </w:pPr>
    </w:p>
    <w:p w:rsidR="003F345B" w:rsidRDefault="003F345B" w:rsidP="007C4ACC">
      <w:pPr>
        <w:jc w:val="both"/>
        <w:rPr>
          <w:rFonts w:ascii="Calibri" w:eastAsia="Batang" w:hAnsi="Calibri" w:cs="Calibri"/>
          <w:b/>
          <w:sz w:val="22"/>
          <w:szCs w:val="22"/>
        </w:rPr>
      </w:pPr>
    </w:p>
    <w:p w:rsidR="00D53C9B" w:rsidRPr="00C27FB2" w:rsidRDefault="00D53C9B" w:rsidP="007C4ACC">
      <w:pPr>
        <w:jc w:val="both"/>
        <w:rPr>
          <w:rFonts w:ascii="Calibri" w:eastAsia="Batang" w:hAnsi="Calibri" w:cs="Calibri"/>
          <w:b/>
          <w:sz w:val="22"/>
          <w:szCs w:val="22"/>
        </w:rPr>
      </w:pPr>
    </w:p>
    <w:p w:rsidR="00B270E9" w:rsidRPr="007C35EC" w:rsidRDefault="00AC6C38" w:rsidP="00864CA8">
      <w:pPr>
        <w:pStyle w:val="Corpodetexto"/>
        <w:numPr>
          <w:ilvl w:val="1"/>
          <w:numId w:val="10"/>
        </w:numPr>
        <w:spacing w:line="360" w:lineRule="auto"/>
        <w:rPr>
          <w:rFonts w:ascii="Century Gothic" w:hAnsi="Century Gothic" w:cs="Arial"/>
          <w:b/>
          <w:bCs/>
          <w:sz w:val="18"/>
        </w:rPr>
      </w:pPr>
      <w:r w:rsidRPr="009C089B">
        <w:rPr>
          <w:rFonts w:ascii="Century Gothic" w:hAnsi="Century Gothic" w:cs="Arial"/>
          <w:b/>
          <w:bCs/>
          <w:sz w:val="18"/>
        </w:rPr>
        <w:lastRenderedPageBreak/>
        <w:t>Valores propostos</w:t>
      </w:r>
      <w:r w:rsidR="00864CA8">
        <w:rPr>
          <w:rFonts w:ascii="Century Gothic" w:hAnsi="Century Gothic" w:cs="Arial"/>
          <w:b/>
          <w:bCs/>
          <w:sz w:val="18"/>
        </w:rPr>
        <w:t>:</w:t>
      </w:r>
      <w:r w:rsidR="00864CA8" w:rsidRPr="00864CA8">
        <w:rPr>
          <w:rFonts w:ascii="Century Gothic" w:hAnsi="Century Gothic" w:cs="Tahoma"/>
          <w:noProof/>
          <w:sz w:val="18"/>
          <w:szCs w:val="22"/>
        </w:rPr>
        <w:t xml:space="preserve"> </w:t>
      </w:r>
    </w:p>
    <w:p w:rsidR="007C4ACC" w:rsidRDefault="007C4ACC" w:rsidP="007C35EC">
      <w:pPr>
        <w:pStyle w:val="PargrafodaLista"/>
        <w:ind w:left="0"/>
        <w:contextualSpacing w:val="0"/>
        <w:jc w:val="both"/>
        <w:rPr>
          <w:rFonts w:ascii="Century Gothic" w:hAnsi="Century Gothic" w:cs="Arial"/>
          <w:spacing w:val="-3"/>
          <w:sz w:val="18"/>
          <w:szCs w:val="18"/>
        </w:rPr>
      </w:pPr>
    </w:p>
    <w:p w:rsidR="00C671BC" w:rsidRDefault="00C671BC" w:rsidP="007C35EC">
      <w:pPr>
        <w:pStyle w:val="PargrafodaLista"/>
        <w:ind w:left="0"/>
        <w:contextualSpacing w:val="0"/>
        <w:jc w:val="both"/>
        <w:rPr>
          <w:rFonts w:ascii="Century Gothic" w:hAnsi="Century Gothic" w:cs="Arial"/>
          <w:spacing w:val="-3"/>
          <w:sz w:val="18"/>
          <w:szCs w:val="18"/>
        </w:rPr>
      </w:pPr>
    </w:p>
    <w:p w:rsidR="00C671BC" w:rsidRDefault="00C671BC" w:rsidP="007C35EC">
      <w:pPr>
        <w:pStyle w:val="PargrafodaLista"/>
        <w:ind w:left="0"/>
        <w:contextualSpacing w:val="0"/>
        <w:jc w:val="both"/>
        <w:rPr>
          <w:rFonts w:ascii="Century Gothic" w:hAnsi="Century Gothic" w:cs="Arial"/>
          <w:spacing w:val="-3"/>
          <w:sz w:val="18"/>
          <w:szCs w:val="18"/>
        </w:rPr>
      </w:pPr>
    </w:p>
    <w:p w:rsidR="00C671BC" w:rsidRDefault="00C671BC" w:rsidP="007C35EC">
      <w:pPr>
        <w:pStyle w:val="PargrafodaLista"/>
        <w:ind w:left="0"/>
        <w:contextualSpacing w:val="0"/>
        <w:jc w:val="both"/>
        <w:rPr>
          <w:rFonts w:ascii="Century Gothic" w:hAnsi="Century Gothic" w:cs="Arial"/>
          <w:spacing w:val="-3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7"/>
        <w:gridCol w:w="1830"/>
        <w:gridCol w:w="5323"/>
      </w:tblGrid>
      <w:tr w:rsidR="00C671BC" w:rsidRPr="002E17F5" w:rsidTr="003F345B">
        <w:trPr>
          <w:trHeight w:val="367"/>
        </w:trPr>
        <w:tc>
          <w:tcPr>
            <w:tcW w:w="9060" w:type="dxa"/>
            <w:gridSpan w:val="3"/>
            <w:shd w:val="clear" w:color="auto" w:fill="auto"/>
          </w:tcPr>
          <w:p w:rsidR="00C671BC" w:rsidRPr="002E17F5" w:rsidRDefault="00C671BC" w:rsidP="006F3BFD">
            <w:pPr>
              <w:pStyle w:val="PargrafodaLista"/>
              <w:spacing w:before="120" w:after="120"/>
              <w:ind w:left="0"/>
              <w:jc w:val="center"/>
              <w:rPr>
                <w:rFonts w:ascii="Century Gothic" w:hAnsi="Century Gothic" w:cs="Arial"/>
                <w:spacing w:val="-3"/>
                <w:sz w:val="18"/>
                <w:szCs w:val="18"/>
              </w:rPr>
            </w:pPr>
            <w:r w:rsidRPr="002E17F5">
              <w:rPr>
                <w:rFonts w:ascii="Century Gothic" w:hAnsi="Century Gothic" w:cs="Arial"/>
                <w:b/>
                <w:spacing w:val="-3"/>
                <w:sz w:val="18"/>
                <w:szCs w:val="18"/>
              </w:rPr>
              <w:t>MÁQUINA DE LAVAR PEÇAS MANUAL - BASE SOLVENTE – CL 080</w:t>
            </w:r>
          </w:p>
        </w:tc>
      </w:tr>
      <w:tr w:rsidR="00C671BC" w:rsidRPr="002E17F5" w:rsidTr="003F345B">
        <w:trPr>
          <w:trHeight w:val="2883"/>
        </w:trPr>
        <w:tc>
          <w:tcPr>
            <w:tcW w:w="3737" w:type="dxa"/>
            <w:gridSpan w:val="2"/>
            <w:shd w:val="clear" w:color="auto" w:fill="auto"/>
          </w:tcPr>
          <w:p w:rsidR="00C671BC" w:rsidRPr="002E17F5" w:rsidRDefault="00C671BC" w:rsidP="006F3BFD">
            <w:pPr>
              <w:pStyle w:val="PargrafodaLista"/>
              <w:spacing w:before="120"/>
              <w:ind w:left="0"/>
              <w:contextualSpacing w:val="0"/>
              <w:jc w:val="center"/>
              <w:rPr>
                <w:rFonts w:ascii="Century Gothic" w:hAnsi="Century Gothic" w:cs="Arial"/>
                <w:spacing w:val="-3"/>
                <w:sz w:val="18"/>
                <w:szCs w:val="18"/>
              </w:rPr>
            </w:pPr>
            <w:r w:rsidRPr="002E17F5">
              <w:rPr>
                <w:rFonts w:ascii="Century Gothic" w:hAnsi="Century Gothic" w:cs="Arial"/>
                <w:noProof/>
                <w:spacing w:val="-3"/>
                <w:sz w:val="18"/>
                <w:szCs w:val="18"/>
              </w:rPr>
              <w:drawing>
                <wp:anchor distT="36576" distB="36576" distL="36576" distR="37291" simplePos="0" relativeHeight="251680768" behindDoc="0" locked="0" layoutInCell="1" allowOverlap="1" wp14:anchorId="7CD97F2F" wp14:editId="3EF13B17">
                  <wp:simplePos x="0" y="0"/>
                  <wp:positionH relativeFrom="column">
                    <wp:posOffset>461645</wp:posOffset>
                  </wp:positionH>
                  <wp:positionV relativeFrom="paragraph">
                    <wp:posOffset>306705</wp:posOffset>
                  </wp:positionV>
                  <wp:extent cx="1372155" cy="1708785"/>
                  <wp:effectExtent l="0" t="0" r="0" b="5715"/>
                  <wp:wrapNone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70878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23" w:type="dxa"/>
            <w:shd w:val="clear" w:color="auto" w:fill="auto"/>
          </w:tcPr>
          <w:p w:rsidR="00C671BC" w:rsidRPr="002E17F5" w:rsidRDefault="00C671BC" w:rsidP="006F3BFD">
            <w:pPr>
              <w:pStyle w:val="PargrafodaLista"/>
              <w:ind w:left="0"/>
              <w:contextualSpacing w:val="0"/>
              <w:jc w:val="both"/>
              <w:rPr>
                <w:rFonts w:ascii="Century Gothic" w:hAnsi="Century Gothic" w:cs="Arial"/>
                <w:spacing w:val="-3"/>
                <w:sz w:val="18"/>
                <w:szCs w:val="18"/>
              </w:rPr>
            </w:pPr>
          </w:p>
          <w:p w:rsidR="00C671BC" w:rsidRPr="002E17F5" w:rsidRDefault="00C671BC" w:rsidP="006F3BFD">
            <w:pPr>
              <w:pStyle w:val="PargrafodaLista"/>
              <w:numPr>
                <w:ilvl w:val="0"/>
                <w:numId w:val="24"/>
              </w:numPr>
              <w:contextualSpacing w:val="0"/>
              <w:jc w:val="both"/>
              <w:rPr>
                <w:rFonts w:ascii="Century Gothic" w:hAnsi="Century Gothic" w:cs="Arial"/>
                <w:spacing w:val="-3"/>
                <w:sz w:val="18"/>
                <w:szCs w:val="18"/>
              </w:rPr>
            </w:pPr>
            <w:r w:rsidRPr="002E17F5">
              <w:rPr>
                <w:rFonts w:ascii="Century Gothic" w:hAnsi="Century Gothic" w:cs="Arial"/>
                <w:spacing w:val="-3"/>
                <w:sz w:val="18"/>
                <w:szCs w:val="18"/>
              </w:rPr>
              <w:t>Material de Construção: Aço Inoxidável</w:t>
            </w:r>
          </w:p>
          <w:p w:rsidR="00C671BC" w:rsidRPr="002E17F5" w:rsidRDefault="00C671BC" w:rsidP="006F3BFD">
            <w:pPr>
              <w:pStyle w:val="PargrafodaLista"/>
              <w:ind w:left="0"/>
              <w:contextualSpacing w:val="0"/>
              <w:jc w:val="both"/>
              <w:rPr>
                <w:rFonts w:ascii="Century Gothic" w:hAnsi="Century Gothic" w:cs="Arial"/>
                <w:spacing w:val="-3"/>
                <w:sz w:val="18"/>
                <w:szCs w:val="18"/>
              </w:rPr>
            </w:pPr>
          </w:p>
          <w:p w:rsidR="00C671BC" w:rsidRPr="002E17F5" w:rsidRDefault="00C671BC" w:rsidP="006F3BFD">
            <w:pPr>
              <w:pStyle w:val="PargrafodaLista"/>
              <w:numPr>
                <w:ilvl w:val="0"/>
                <w:numId w:val="24"/>
              </w:numPr>
              <w:contextualSpacing w:val="0"/>
              <w:jc w:val="both"/>
              <w:rPr>
                <w:rFonts w:ascii="Century Gothic" w:hAnsi="Century Gothic" w:cs="Arial"/>
                <w:spacing w:val="-3"/>
                <w:sz w:val="18"/>
                <w:szCs w:val="18"/>
              </w:rPr>
            </w:pPr>
            <w:r w:rsidRPr="002E17F5">
              <w:rPr>
                <w:rFonts w:ascii="Century Gothic" w:hAnsi="Century Gothic" w:cs="Arial"/>
                <w:spacing w:val="-3"/>
                <w:sz w:val="18"/>
                <w:szCs w:val="18"/>
              </w:rPr>
              <w:t>Capacidade do Tanque: 60 L</w:t>
            </w:r>
          </w:p>
          <w:p w:rsidR="00C671BC" w:rsidRPr="002E17F5" w:rsidRDefault="00C671BC" w:rsidP="006F3BFD">
            <w:pPr>
              <w:pStyle w:val="PargrafodaLista"/>
              <w:ind w:left="0"/>
              <w:contextualSpacing w:val="0"/>
              <w:jc w:val="both"/>
              <w:rPr>
                <w:rFonts w:ascii="Century Gothic" w:hAnsi="Century Gothic" w:cs="Arial"/>
                <w:spacing w:val="-3"/>
                <w:sz w:val="18"/>
                <w:szCs w:val="18"/>
              </w:rPr>
            </w:pPr>
          </w:p>
          <w:p w:rsidR="00C671BC" w:rsidRPr="002E17F5" w:rsidRDefault="00C671BC" w:rsidP="006F3BFD">
            <w:pPr>
              <w:pStyle w:val="PargrafodaLista"/>
              <w:numPr>
                <w:ilvl w:val="0"/>
                <w:numId w:val="24"/>
              </w:numPr>
              <w:contextualSpacing w:val="0"/>
              <w:jc w:val="both"/>
              <w:rPr>
                <w:rFonts w:ascii="Century Gothic" w:hAnsi="Century Gothic" w:cs="Arial"/>
                <w:spacing w:val="-3"/>
                <w:sz w:val="18"/>
                <w:szCs w:val="18"/>
              </w:rPr>
            </w:pPr>
            <w:r w:rsidRPr="002E17F5">
              <w:rPr>
                <w:rFonts w:ascii="Century Gothic" w:hAnsi="Century Gothic" w:cs="Arial"/>
                <w:spacing w:val="-3"/>
                <w:sz w:val="18"/>
                <w:szCs w:val="18"/>
              </w:rPr>
              <w:t>Carga Sustentável: 30 kg</w:t>
            </w:r>
          </w:p>
          <w:p w:rsidR="00C671BC" w:rsidRPr="002E17F5" w:rsidRDefault="00C671BC" w:rsidP="006F3BFD">
            <w:pPr>
              <w:pStyle w:val="PargrafodaLista"/>
              <w:ind w:left="0"/>
              <w:contextualSpacing w:val="0"/>
              <w:jc w:val="both"/>
              <w:rPr>
                <w:rFonts w:ascii="Century Gothic" w:hAnsi="Century Gothic" w:cs="Arial"/>
                <w:spacing w:val="-3"/>
                <w:sz w:val="18"/>
                <w:szCs w:val="18"/>
              </w:rPr>
            </w:pPr>
          </w:p>
          <w:p w:rsidR="00C671BC" w:rsidRPr="002E17F5" w:rsidRDefault="00C671BC" w:rsidP="006F3BFD">
            <w:pPr>
              <w:pStyle w:val="PargrafodaLista"/>
              <w:numPr>
                <w:ilvl w:val="0"/>
                <w:numId w:val="24"/>
              </w:numPr>
              <w:contextualSpacing w:val="0"/>
              <w:jc w:val="both"/>
              <w:rPr>
                <w:rFonts w:ascii="Century Gothic" w:hAnsi="Century Gothic" w:cs="Arial"/>
                <w:spacing w:val="-3"/>
                <w:sz w:val="18"/>
                <w:szCs w:val="18"/>
              </w:rPr>
            </w:pPr>
            <w:r w:rsidRPr="002E17F5">
              <w:rPr>
                <w:rFonts w:ascii="Century Gothic" w:hAnsi="Century Gothic" w:cs="Arial"/>
                <w:spacing w:val="-3"/>
                <w:sz w:val="18"/>
                <w:szCs w:val="18"/>
              </w:rPr>
              <w:t>Dimensões: H 100 cm; C 83 cm; L 49 cm</w:t>
            </w:r>
          </w:p>
          <w:p w:rsidR="00C671BC" w:rsidRPr="002E17F5" w:rsidRDefault="00C671BC" w:rsidP="006F3BFD">
            <w:pPr>
              <w:pStyle w:val="PargrafodaLista"/>
              <w:ind w:left="0"/>
              <w:contextualSpacing w:val="0"/>
              <w:jc w:val="both"/>
              <w:rPr>
                <w:rFonts w:ascii="Century Gothic" w:hAnsi="Century Gothic" w:cs="Arial"/>
                <w:spacing w:val="-3"/>
                <w:sz w:val="18"/>
                <w:szCs w:val="18"/>
              </w:rPr>
            </w:pPr>
          </w:p>
          <w:p w:rsidR="00C671BC" w:rsidRPr="002E17F5" w:rsidRDefault="00C671BC" w:rsidP="006F3BFD">
            <w:pPr>
              <w:pStyle w:val="PargrafodaLista"/>
              <w:numPr>
                <w:ilvl w:val="0"/>
                <w:numId w:val="24"/>
              </w:numPr>
              <w:contextualSpacing w:val="0"/>
              <w:jc w:val="both"/>
              <w:rPr>
                <w:rFonts w:ascii="Century Gothic" w:hAnsi="Century Gothic" w:cs="Arial"/>
                <w:spacing w:val="-3"/>
                <w:sz w:val="18"/>
                <w:szCs w:val="18"/>
              </w:rPr>
            </w:pPr>
            <w:r w:rsidRPr="002E17F5">
              <w:rPr>
                <w:rFonts w:ascii="Century Gothic" w:hAnsi="Century Gothic" w:cs="Arial"/>
                <w:spacing w:val="-3"/>
                <w:sz w:val="18"/>
                <w:szCs w:val="18"/>
              </w:rPr>
              <w:t>Produto de Lavagem: Solvente</w:t>
            </w:r>
          </w:p>
          <w:p w:rsidR="00C671BC" w:rsidRPr="002E17F5" w:rsidRDefault="00C671BC" w:rsidP="006F3BFD">
            <w:pPr>
              <w:pStyle w:val="PargrafodaLista"/>
              <w:ind w:left="0"/>
              <w:contextualSpacing w:val="0"/>
              <w:jc w:val="both"/>
              <w:rPr>
                <w:rFonts w:ascii="Century Gothic" w:hAnsi="Century Gothic" w:cs="Arial"/>
                <w:spacing w:val="-3"/>
                <w:sz w:val="18"/>
                <w:szCs w:val="18"/>
              </w:rPr>
            </w:pPr>
          </w:p>
          <w:p w:rsidR="00C671BC" w:rsidRPr="002E17F5" w:rsidRDefault="00C671BC" w:rsidP="006F3BFD">
            <w:pPr>
              <w:pStyle w:val="PargrafodaLista"/>
              <w:numPr>
                <w:ilvl w:val="0"/>
                <w:numId w:val="24"/>
              </w:numPr>
              <w:contextualSpacing w:val="0"/>
              <w:jc w:val="both"/>
              <w:rPr>
                <w:rFonts w:ascii="Century Gothic" w:hAnsi="Century Gothic" w:cs="Arial"/>
                <w:spacing w:val="-3"/>
                <w:sz w:val="18"/>
                <w:szCs w:val="18"/>
              </w:rPr>
            </w:pPr>
            <w:r w:rsidRPr="002E17F5">
              <w:rPr>
                <w:rFonts w:ascii="Century Gothic" w:hAnsi="Century Gothic" w:cs="Arial"/>
                <w:spacing w:val="-3"/>
                <w:sz w:val="18"/>
                <w:szCs w:val="18"/>
              </w:rPr>
              <w:t>Quantidade de Produto: 25 L</w:t>
            </w:r>
          </w:p>
          <w:p w:rsidR="00C671BC" w:rsidRPr="002E17F5" w:rsidRDefault="00C671BC" w:rsidP="006F3BFD">
            <w:pPr>
              <w:pStyle w:val="PargrafodaLista"/>
              <w:ind w:left="0"/>
              <w:contextualSpacing w:val="0"/>
              <w:jc w:val="both"/>
              <w:rPr>
                <w:rFonts w:ascii="Century Gothic" w:hAnsi="Century Gothic" w:cs="Arial"/>
                <w:spacing w:val="-3"/>
                <w:sz w:val="18"/>
                <w:szCs w:val="18"/>
              </w:rPr>
            </w:pPr>
          </w:p>
          <w:p w:rsidR="00C671BC" w:rsidRPr="002E17F5" w:rsidRDefault="00C671BC" w:rsidP="006F3BFD">
            <w:pPr>
              <w:pStyle w:val="PargrafodaLista"/>
              <w:numPr>
                <w:ilvl w:val="0"/>
                <w:numId w:val="24"/>
              </w:numPr>
              <w:contextualSpacing w:val="0"/>
              <w:jc w:val="both"/>
              <w:rPr>
                <w:rFonts w:ascii="Century Gothic" w:hAnsi="Century Gothic" w:cs="Arial"/>
                <w:spacing w:val="-3"/>
                <w:sz w:val="18"/>
                <w:szCs w:val="18"/>
              </w:rPr>
            </w:pPr>
            <w:r w:rsidRPr="002E17F5">
              <w:rPr>
                <w:rFonts w:ascii="Century Gothic" w:hAnsi="Century Gothic" w:cs="Arial"/>
                <w:spacing w:val="-3"/>
                <w:sz w:val="18"/>
                <w:szCs w:val="18"/>
              </w:rPr>
              <w:t>Sistema de Funcionamento: Pneumática</w:t>
            </w:r>
          </w:p>
          <w:p w:rsidR="00C671BC" w:rsidRPr="002E17F5" w:rsidRDefault="00C671BC" w:rsidP="006F3BFD">
            <w:pPr>
              <w:pStyle w:val="PargrafodaLista"/>
              <w:ind w:left="0"/>
              <w:contextualSpacing w:val="0"/>
              <w:jc w:val="both"/>
              <w:rPr>
                <w:rFonts w:ascii="Century Gothic" w:hAnsi="Century Gothic" w:cs="Arial"/>
                <w:spacing w:val="-3"/>
                <w:sz w:val="18"/>
                <w:szCs w:val="18"/>
              </w:rPr>
            </w:pPr>
          </w:p>
        </w:tc>
      </w:tr>
      <w:tr w:rsidR="003F345B" w:rsidRPr="002E17F5" w:rsidTr="003F345B">
        <w:tc>
          <w:tcPr>
            <w:tcW w:w="1907" w:type="dxa"/>
            <w:vMerge w:val="restart"/>
            <w:shd w:val="clear" w:color="auto" w:fill="auto"/>
            <w:vAlign w:val="center"/>
          </w:tcPr>
          <w:p w:rsidR="003F345B" w:rsidRPr="002E17F5" w:rsidRDefault="003F345B" w:rsidP="006F3BFD">
            <w:pPr>
              <w:pStyle w:val="PargrafodaLista"/>
              <w:spacing w:before="120" w:after="120"/>
              <w:ind w:left="0"/>
              <w:jc w:val="center"/>
              <w:rPr>
                <w:rFonts w:ascii="Century Gothic" w:hAnsi="Century Gothic" w:cs="Arial"/>
                <w:b/>
                <w:spacing w:val="-3"/>
                <w:sz w:val="18"/>
                <w:szCs w:val="18"/>
              </w:rPr>
            </w:pPr>
            <w:r w:rsidRPr="002E17F5">
              <w:rPr>
                <w:rFonts w:ascii="Century Gothic" w:hAnsi="Century Gothic" w:cs="Arial"/>
                <w:b/>
                <w:spacing w:val="-3"/>
                <w:sz w:val="18"/>
                <w:szCs w:val="18"/>
              </w:rPr>
              <w:t>CL 080</w:t>
            </w:r>
          </w:p>
        </w:tc>
        <w:tc>
          <w:tcPr>
            <w:tcW w:w="1830" w:type="dxa"/>
            <w:shd w:val="clear" w:color="auto" w:fill="auto"/>
          </w:tcPr>
          <w:p w:rsidR="003F345B" w:rsidRPr="002E17F5" w:rsidRDefault="003F345B" w:rsidP="006F3BFD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entury Gothic" w:hAnsi="Century Gothic" w:cs="Arial"/>
                <w:b/>
                <w:spacing w:val="-3"/>
                <w:sz w:val="18"/>
                <w:szCs w:val="18"/>
              </w:rPr>
            </w:pPr>
            <w:r w:rsidRPr="002E17F5">
              <w:rPr>
                <w:rFonts w:ascii="Century Gothic" w:hAnsi="Century Gothic" w:cs="Arial"/>
                <w:b/>
                <w:spacing w:val="-3"/>
                <w:sz w:val="18"/>
                <w:szCs w:val="18"/>
              </w:rPr>
              <w:t>Periodicidade</w:t>
            </w:r>
          </w:p>
        </w:tc>
        <w:tc>
          <w:tcPr>
            <w:tcW w:w="5323" w:type="dxa"/>
            <w:vAlign w:val="center"/>
          </w:tcPr>
          <w:p w:rsidR="003F345B" w:rsidRPr="002E17F5" w:rsidRDefault="003F345B" w:rsidP="003F345B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entury Gothic" w:hAnsi="Century Gothic" w:cs="Arial"/>
                <w:b/>
                <w:spacing w:val="-3"/>
                <w:sz w:val="18"/>
                <w:szCs w:val="18"/>
              </w:rPr>
            </w:pPr>
            <w:r w:rsidRPr="002E17F5">
              <w:rPr>
                <w:rFonts w:ascii="Century Gothic" w:hAnsi="Century Gothic" w:cs="Arial"/>
                <w:b/>
                <w:spacing w:val="-3"/>
                <w:sz w:val="18"/>
                <w:szCs w:val="18"/>
              </w:rPr>
              <w:t>Valor Serviço</w:t>
            </w:r>
          </w:p>
        </w:tc>
      </w:tr>
      <w:tr w:rsidR="003F345B" w:rsidRPr="002E17F5" w:rsidTr="00B6704E">
        <w:tc>
          <w:tcPr>
            <w:tcW w:w="1907" w:type="dxa"/>
            <w:vMerge/>
            <w:shd w:val="clear" w:color="auto" w:fill="auto"/>
          </w:tcPr>
          <w:p w:rsidR="003F345B" w:rsidRPr="002E17F5" w:rsidRDefault="003F345B" w:rsidP="006F3BFD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entury Gothic" w:hAnsi="Century Gothic" w:cs="Arial"/>
                <w:b/>
                <w:spacing w:val="-3"/>
                <w:sz w:val="18"/>
                <w:szCs w:val="18"/>
              </w:rPr>
            </w:pPr>
          </w:p>
        </w:tc>
        <w:tc>
          <w:tcPr>
            <w:tcW w:w="1830" w:type="dxa"/>
            <w:shd w:val="clear" w:color="auto" w:fill="auto"/>
          </w:tcPr>
          <w:p w:rsidR="003F345B" w:rsidRPr="002E17F5" w:rsidRDefault="003F345B" w:rsidP="003F345B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entury Gothic" w:hAnsi="Century Gothic" w:cs="Arial"/>
                <w:spacing w:val="-3"/>
                <w:sz w:val="18"/>
                <w:szCs w:val="18"/>
              </w:rPr>
            </w:pPr>
            <w:r>
              <w:rPr>
                <w:rFonts w:ascii="Century Gothic" w:hAnsi="Century Gothic" w:cs="Arial"/>
                <w:spacing w:val="-3"/>
                <w:sz w:val="18"/>
                <w:szCs w:val="18"/>
              </w:rPr>
              <w:t>12</w:t>
            </w:r>
            <w:r w:rsidRPr="002E17F5">
              <w:rPr>
                <w:rFonts w:ascii="Century Gothic" w:hAnsi="Century Gothic" w:cs="Arial"/>
                <w:spacing w:val="-3"/>
                <w:sz w:val="18"/>
                <w:szCs w:val="18"/>
              </w:rPr>
              <w:t xml:space="preserve"> </w:t>
            </w:r>
            <w:proofErr w:type="gramStart"/>
            <w:r w:rsidRPr="002E17F5">
              <w:rPr>
                <w:rFonts w:ascii="Century Gothic" w:hAnsi="Century Gothic" w:cs="Arial"/>
                <w:spacing w:val="-3"/>
                <w:sz w:val="18"/>
                <w:szCs w:val="18"/>
              </w:rPr>
              <w:t>em</w:t>
            </w:r>
            <w:proofErr w:type="gramEnd"/>
            <w:r w:rsidRPr="002E17F5">
              <w:rPr>
                <w:rFonts w:ascii="Century Gothic" w:hAnsi="Century Gothic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Arial"/>
                <w:spacing w:val="-3"/>
                <w:sz w:val="18"/>
                <w:szCs w:val="18"/>
              </w:rPr>
              <w:t>12</w:t>
            </w:r>
            <w:r w:rsidRPr="002E17F5">
              <w:rPr>
                <w:rFonts w:ascii="Century Gothic" w:hAnsi="Century Gothic" w:cs="Arial"/>
                <w:spacing w:val="-3"/>
                <w:sz w:val="18"/>
                <w:szCs w:val="18"/>
              </w:rPr>
              <w:t xml:space="preserve"> Semanas</w:t>
            </w:r>
          </w:p>
        </w:tc>
        <w:tc>
          <w:tcPr>
            <w:tcW w:w="5323" w:type="dxa"/>
          </w:tcPr>
          <w:p w:rsidR="003F345B" w:rsidRPr="002E17F5" w:rsidRDefault="00BF5391" w:rsidP="002E66A9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entury Gothic" w:hAnsi="Century Gothic" w:cs="Arial"/>
                <w:spacing w:val="-3"/>
                <w:sz w:val="18"/>
                <w:szCs w:val="18"/>
              </w:rPr>
            </w:pPr>
            <w:r w:rsidRPr="001E7D72">
              <w:rPr>
                <w:rFonts w:ascii="Century Gothic" w:hAnsi="Century Gothic" w:cs="Arial"/>
                <w:spacing w:val="-3"/>
                <w:sz w:val="18"/>
                <w:szCs w:val="18"/>
              </w:rPr>
              <w:t>55,</w:t>
            </w:r>
            <w:r w:rsidR="002E66A9">
              <w:rPr>
                <w:rFonts w:ascii="Century Gothic" w:hAnsi="Century Gothic" w:cs="Arial"/>
                <w:spacing w:val="-3"/>
                <w:sz w:val="18"/>
                <w:szCs w:val="18"/>
              </w:rPr>
              <w:t>89</w:t>
            </w:r>
            <w:r w:rsidRPr="001E7D72">
              <w:rPr>
                <w:rFonts w:ascii="Century Gothic" w:hAnsi="Century Gothic" w:cs="Arial"/>
                <w:spacing w:val="-3"/>
                <w:sz w:val="18"/>
                <w:szCs w:val="18"/>
              </w:rPr>
              <w:t xml:space="preserve"> </w:t>
            </w:r>
            <w:r w:rsidR="003F345B" w:rsidRPr="001E7D72">
              <w:rPr>
                <w:rFonts w:ascii="Century Gothic" w:hAnsi="Century Gothic" w:cs="Arial"/>
                <w:spacing w:val="-3"/>
                <w:sz w:val="18"/>
                <w:szCs w:val="18"/>
              </w:rPr>
              <w:t>€ / Mês</w:t>
            </w:r>
          </w:p>
        </w:tc>
      </w:tr>
    </w:tbl>
    <w:p w:rsidR="00C671BC" w:rsidRDefault="00C671BC" w:rsidP="007C35EC">
      <w:pPr>
        <w:pStyle w:val="PargrafodaLista"/>
        <w:ind w:left="0"/>
        <w:contextualSpacing w:val="0"/>
        <w:jc w:val="both"/>
        <w:rPr>
          <w:rFonts w:ascii="Century Gothic" w:hAnsi="Century Gothic" w:cs="Arial"/>
          <w:spacing w:val="-3"/>
          <w:sz w:val="18"/>
          <w:szCs w:val="18"/>
        </w:rPr>
      </w:pPr>
    </w:p>
    <w:p w:rsidR="00C671BC" w:rsidRDefault="00C671BC" w:rsidP="007C35EC">
      <w:pPr>
        <w:pStyle w:val="PargrafodaLista"/>
        <w:ind w:left="0"/>
        <w:contextualSpacing w:val="0"/>
        <w:jc w:val="both"/>
        <w:rPr>
          <w:rFonts w:ascii="Century Gothic" w:hAnsi="Century Gothic" w:cs="Arial"/>
          <w:spacing w:val="-3"/>
          <w:sz w:val="18"/>
          <w:szCs w:val="18"/>
        </w:rPr>
      </w:pPr>
    </w:p>
    <w:p w:rsidR="00C671BC" w:rsidRDefault="00C671BC" w:rsidP="007C35EC">
      <w:pPr>
        <w:pStyle w:val="PargrafodaLista"/>
        <w:ind w:left="0"/>
        <w:contextualSpacing w:val="0"/>
        <w:jc w:val="both"/>
        <w:rPr>
          <w:rFonts w:ascii="Century Gothic" w:hAnsi="Century Gothic" w:cs="Arial"/>
          <w:spacing w:val="-3"/>
          <w:sz w:val="18"/>
          <w:szCs w:val="18"/>
        </w:rPr>
      </w:pPr>
    </w:p>
    <w:p w:rsidR="00C671BC" w:rsidRDefault="00C671BC" w:rsidP="007C35EC">
      <w:pPr>
        <w:pStyle w:val="PargrafodaLista"/>
        <w:ind w:left="0"/>
        <w:contextualSpacing w:val="0"/>
        <w:jc w:val="both"/>
        <w:rPr>
          <w:rFonts w:ascii="Century Gothic" w:hAnsi="Century Gothic" w:cs="Arial"/>
          <w:spacing w:val="-3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8"/>
        <w:gridCol w:w="1830"/>
        <w:gridCol w:w="5322"/>
      </w:tblGrid>
      <w:tr w:rsidR="00C671BC" w:rsidRPr="002E17F5" w:rsidTr="003F345B">
        <w:trPr>
          <w:trHeight w:val="367"/>
        </w:trPr>
        <w:tc>
          <w:tcPr>
            <w:tcW w:w="9060" w:type="dxa"/>
            <w:gridSpan w:val="3"/>
            <w:shd w:val="clear" w:color="auto" w:fill="auto"/>
          </w:tcPr>
          <w:p w:rsidR="00C671BC" w:rsidRPr="002E17F5" w:rsidRDefault="00C671BC" w:rsidP="006F3BFD">
            <w:pPr>
              <w:pStyle w:val="PargrafodaLista"/>
              <w:spacing w:before="120" w:after="120"/>
              <w:ind w:left="0"/>
              <w:jc w:val="center"/>
              <w:rPr>
                <w:rFonts w:ascii="Century Gothic" w:hAnsi="Century Gothic" w:cs="Arial"/>
                <w:spacing w:val="-3"/>
                <w:sz w:val="18"/>
                <w:szCs w:val="18"/>
              </w:rPr>
            </w:pPr>
            <w:r w:rsidRPr="002E17F5">
              <w:rPr>
                <w:rFonts w:ascii="Century Gothic" w:hAnsi="Century Gothic" w:cs="Arial"/>
                <w:b/>
                <w:spacing w:val="-3"/>
                <w:sz w:val="18"/>
                <w:szCs w:val="18"/>
              </w:rPr>
              <w:t>MÁQUINA DE LAVAR PEÇAS MANUAL - BASE SOLVENTE – CL 090</w:t>
            </w:r>
          </w:p>
        </w:tc>
      </w:tr>
      <w:tr w:rsidR="00C671BC" w:rsidRPr="002E17F5" w:rsidTr="003F345B">
        <w:trPr>
          <w:trHeight w:val="2883"/>
        </w:trPr>
        <w:tc>
          <w:tcPr>
            <w:tcW w:w="3738" w:type="dxa"/>
            <w:gridSpan w:val="2"/>
            <w:shd w:val="clear" w:color="auto" w:fill="auto"/>
            <w:vAlign w:val="center"/>
          </w:tcPr>
          <w:p w:rsidR="00C671BC" w:rsidRPr="002E17F5" w:rsidRDefault="00C671BC" w:rsidP="006F3BFD">
            <w:pPr>
              <w:pStyle w:val="PargrafodaLista"/>
              <w:ind w:left="0"/>
              <w:contextualSpacing w:val="0"/>
              <w:jc w:val="center"/>
              <w:rPr>
                <w:rFonts w:ascii="Century Gothic" w:hAnsi="Century Gothic" w:cs="Arial"/>
                <w:spacing w:val="-3"/>
                <w:sz w:val="18"/>
                <w:szCs w:val="18"/>
              </w:rPr>
            </w:pPr>
            <w:r w:rsidRPr="002E17F5">
              <w:rPr>
                <w:rFonts w:ascii="Century Gothic" w:hAnsi="Century Gothic"/>
                <w:noProof/>
                <w:sz w:val="18"/>
                <w:szCs w:val="18"/>
              </w:rPr>
              <w:drawing>
                <wp:anchor distT="36576" distB="36576" distL="36576" distR="36576" simplePos="0" relativeHeight="251682816" behindDoc="0" locked="0" layoutInCell="1" allowOverlap="1" wp14:anchorId="4FCB7D81" wp14:editId="4C9AAAF5">
                  <wp:simplePos x="0" y="0"/>
                  <wp:positionH relativeFrom="column">
                    <wp:posOffset>508635</wp:posOffset>
                  </wp:positionH>
                  <wp:positionV relativeFrom="paragraph">
                    <wp:posOffset>195580</wp:posOffset>
                  </wp:positionV>
                  <wp:extent cx="1179830" cy="1845945"/>
                  <wp:effectExtent l="0" t="0" r="1270" b="1905"/>
                  <wp:wrapNone/>
                  <wp:docPr id="18" name="Image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9830" cy="1845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22" w:type="dxa"/>
            <w:shd w:val="clear" w:color="auto" w:fill="auto"/>
          </w:tcPr>
          <w:p w:rsidR="00C671BC" w:rsidRPr="002E17F5" w:rsidRDefault="00C671BC" w:rsidP="006F3BFD">
            <w:pPr>
              <w:pStyle w:val="PargrafodaLista"/>
              <w:ind w:left="0"/>
              <w:contextualSpacing w:val="0"/>
              <w:jc w:val="both"/>
              <w:rPr>
                <w:rFonts w:ascii="Century Gothic" w:hAnsi="Century Gothic" w:cs="Arial"/>
                <w:spacing w:val="-3"/>
                <w:sz w:val="18"/>
                <w:szCs w:val="18"/>
              </w:rPr>
            </w:pPr>
          </w:p>
          <w:p w:rsidR="00C671BC" w:rsidRPr="002E17F5" w:rsidRDefault="00C671BC" w:rsidP="006F3BFD">
            <w:pPr>
              <w:pStyle w:val="PargrafodaLista"/>
              <w:numPr>
                <w:ilvl w:val="0"/>
                <w:numId w:val="25"/>
              </w:numPr>
              <w:contextualSpacing w:val="0"/>
              <w:jc w:val="both"/>
              <w:rPr>
                <w:rFonts w:ascii="Century Gothic" w:hAnsi="Century Gothic" w:cs="Arial"/>
                <w:spacing w:val="-3"/>
                <w:sz w:val="18"/>
                <w:szCs w:val="18"/>
              </w:rPr>
            </w:pPr>
            <w:r w:rsidRPr="002E17F5">
              <w:rPr>
                <w:rFonts w:ascii="Century Gothic" w:hAnsi="Century Gothic" w:cs="Arial"/>
                <w:spacing w:val="-3"/>
                <w:sz w:val="18"/>
                <w:szCs w:val="18"/>
              </w:rPr>
              <w:t>Material de Construção: Aço Inoxidável</w:t>
            </w:r>
          </w:p>
          <w:p w:rsidR="00C671BC" w:rsidRPr="002E17F5" w:rsidRDefault="00C671BC" w:rsidP="006F3BFD">
            <w:pPr>
              <w:pStyle w:val="PargrafodaLista"/>
              <w:ind w:left="0"/>
              <w:contextualSpacing w:val="0"/>
              <w:jc w:val="both"/>
              <w:rPr>
                <w:rFonts w:ascii="Century Gothic" w:hAnsi="Century Gothic" w:cs="Arial"/>
                <w:spacing w:val="-3"/>
                <w:sz w:val="18"/>
                <w:szCs w:val="18"/>
              </w:rPr>
            </w:pPr>
          </w:p>
          <w:p w:rsidR="00C671BC" w:rsidRPr="002E17F5" w:rsidRDefault="00C671BC" w:rsidP="006F3BFD">
            <w:pPr>
              <w:pStyle w:val="PargrafodaLista"/>
              <w:numPr>
                <w:ilvl w:val="0"/>
                <w:numId w:val="25"/>
              </w:numPr>
              <w:contextualSpacing w:val="0"/>
              <w:jc w:val="both"/>
              <w:rPr>
                <w:rFonts w:ascii="Century Gothic" w:hAnsi="Century Gothic" w:cs="Arial"/>
                <w:spacing w:val="-3"/>
                <w:sz w:val="18"/>
                <w:szCs w:val="18"/>
              </w:rPr>
            </w:pPr>
            <w:r w:rsidRPr="002E17F5">
              <w:rPr>
                <w:rFonts w:ascii="Century Gothic" w:hAnsi="Century Gothic" w:cs="Arial"/>
                <w:spacing w:val="-3"/>
                <w:sz w:val="18"/>
                <w:szCs w:val="18"/>
              </w:rPr>
              <w:t>Capacidade do Tanque: 90 L</w:t>
            </w:r>
          </w:p>
          <w:p w:rsidR="00C671BC" w:rsidRPr="002E17F5" w:rsidRDefault="00C671BC" w:rsidP="006F3BFD">
            <w:pPr>
              <w:pStyle w:val="PargrafodaLista"/>
              <w:ind w:left="0"/>
              <w:contextualSpacing w:val="0"/>
              <w:jc w:val="both"/>
              <w:rPr>
                <w:rFonts w:ascii="Century Gothic" w:hAnsi="Century Gothic" w:cs="Arial"/>
                <w:spacing w:val="-3"/>
                <w:sz w:val="18"/>
                <w:szCs w:val="18"/>
              </w:rPr>
            </w:pPr>
          </w:p>
          <w:p w:rsidR="00C671BC" w:rsidRPr="002E17F5" w:rsidRDefault="00C671BC" w:rsidP="006F3BFD">
            <w:pPr>
              <w:pStyle w:val="PargrafodaLista"/>
              <w:numPr>
                <w:ilvl w:val="0"/>
                <w:numId w:val="25"/>
              </w:numPr>
              <w:contextualSpacing w:val="0"/>
              <w:jc w:val="both"/>
              <w:rPr>
                <w:rFonts w:ascii="Century Gothic" w:hAnsi="Century Gothic" w:cs="Arial"/>
                <w:spacing w:val="-3"/>
                <w:sz w:val="18"/>
                <w:szCs w:val="18"/>
              </w:rPr>
            </w:pPr>
            <w:r w:rsidRPr="002E17F5">
              <w:rPr>
                <w:rFonts w:ascii="Century Gothic" w:hAnsi="Century Gothic" w:cs="Arial"/>
                <w:spacing w:val="-3"/>
                <w:sz w:val="18"/>
                <w:szCs w:val="18"/>
              </w:rPr>
              <w:t>Carga Sustentável: 30 kg</w:t>
            </w:r>
          </w:p>
          <w:p w:rsidR="00C671BC" w:rsidRPr="002E17F5" w:rsidRDefault="00C671BC" w:rsidP="006F3BFD">
            <w:pPr>
              <w:pStyle w:val="PargrafodaLista"/>
              <w:ind w:left="0"/>
              <w:contextualSpacing w:val="0"/>
              <w:jc w:val="both"/>
              <w:rPr>
                <w:rFonts w:ascii="Century Gothic" w:hAnsi="Century Gothic" w:cs="Arial"/>
                <w:spacing w:val="-3"/>
                <w:sz w:val="18"/>
                <w:szCs w:val="18"/>
              </w:rPr>
            </w:pPr>
          </w:p>
          <w:p w:rsidR="00C671BC" w:rsidRPr="002E17F5" w:rsidRDefault="00C671BC" w:rsidP="006F3BFD">
            <w:pPr>
              <w:pStyle w:val="PargrafodaLista"/>
              <w:numPr>
                <w:ilvl w:val="0"/>
                <w:numId w:val="25"/>
              </w:numPr>
              <w:contextualSpacing w:val="0"/>
              <w:jc w:val="both"/>
              <w:rPr>
                <w:rFonts w:ascii="Century Gothic" w:hAnsi="Century Gothic" w:cs="Arial"/>
                <w:spacing w:val="-3"/>
                <w:sz w:val="18"/>
                <w:szCs w:val="18"/>
              </w:rPr>
            </w:pPr>
            <w:r w:rsidRPr="002E17F5">
              <w:rPr>
                <w:rFonts w:ascii="Century Gothic" w:hAnsi="Century Gothic" w:cs="Arial"/>
                <w:spacing w:val="-3"/>
                <w:sz w:val="18"/>
                <w:szCs w:val="18"/>
              </w:rPr>
              <w:t>Dimensões: H 106 cm; C 90 cm; L 60 cm</w:t>
            </w:r>
          </w:p>
          <w:p w:rsidR="00C671BC" w:rsidRPr="002E17F5" w:rsidRDefault="00C671BC" w:rsidP="006F3BFD">
            <w:pPr>
              <w:pStyle w:val="PargrafodaLista"/>
              <w:ind w:left="0"/>
              <w:contextualSpacing w:val="0"/>
              <w:jc w:val="both"/>
              <w:rPr>
                <w:rFonts w:ascii="Century Gothic" w:hAnsi="Century Gothic" w:cs="Arial"/>
                <w:spacing w:val="-3"/>
                <w:sz w:val="18"/>
                <w:szCs w:val="18"/>
              </w:rPr>
            </w:pPr>
          </w:p>
          <w:p w:rsidR="00C671BC" w:rsidRPr="002E17F5" w:rsidRDefault="00C671BC" w:rsidP="006F3BFD">
            <w:pPr>
              <w:pStyle w:val="PargrafodaLista"/>
              <w:numPr>
                <w:ilvl w:val="0"/>
                <w:numId w:val="25"/>
              </w:numPr>
              <w:contextualSpacing w:val="0"/>
              <w:jc w:val="both"/>
              <w:rPr>
                <w:rFonts w:ascii="Century Gothic" w:hAnsi="Century Gothic" w:cs="Arial"/>
                <w:spacing w:val="-3"/>
                <w:sz w:val="18"/>
                <w:szCs w:val="18"/>
              </w:rPr>
            </w:pPr>
            <w:r w:rsidRPr="002E17F5">
              <w:rPr>
                <w:rFonts w:ascii="Century Gothic" w:hAnsi="Century Gothic" w:cs="Arial"/>
                <w:spacing w:val="-3"/>
                <w:sz w:val="18"/>
                <w:szCs w:val="18"/>
              </w:rPr>
              <w:t>Produto de Lavagem: Solvente</w:t>
            </w:r>
          </w:p>
          <w:p w:rsidR="00C671BC" w:rsidRPr="002E17F5" w:rsidRDefault="00C671BC" w:rsidP="006F3BFD">
            <w:pPr>
              <w:pStyle w:val="PargrafodaLista"/>
              <w:ind w:left="0"/>
              <w:contextualSpacing w:val="0"/>
              <w:jc w:val="both"/>
              <w:rPr>
                <w:rFonts w:ascii="Century Gothic" w:hAnsi="Century Gothic" w:cs="Arial"/>
                <w:spacing w:val="-3"/>
                <w:sz w:val="18"/>
                <w:szCs w:val="18"/>
              </w:rPr>
            </w:pPr>
          </w:p>
          <w:p w:rsidR="00C671BC" w:rsidRPr="002E17F5" w:rsidRDefault="00C671BC" w:rsidP="006F3BFD">
            <w:pPr>
              <w:pStyle w:val="PargrafodaLista"/>
              <w:numPr>
                <w:ilvl w:val="0"/>
                <w:numId w:val="25"/>
              </w:numPr>
              <w:contextualSpacing w:val="0"/>
              <w:jc w:val="both"/>
              <w:rPr>
                <w:rFonts w:ascii="Century Gothic" w:hAnsi="Century Gothic" w:cs="Arial"/>
                <w:spacing w:val="-3"/>
                <w:sz w:val="18"/>
                <w:szCs w:val="18"/>
              </w:rPr>
            </w:pPr>
            <w:r w:rsidRPr="002E17F5">
              <w:rPr>
                <w:rFonts w:ascii="Century Gothic" w:hAnsi="Century Gothic" w:cs="Arial"/>
                <w:spacing w:val="-3"/>
                <w:sz w:val="18"/>
                <w:szCs w:val="18"/>
              </w:rPr>
              <w:t>Quantidade de Produto: 50 L</w:t>
            </w:r>
          </w:p>
          <w:p w:rsidR="00C671BC" w:rsidRPr="002E17F5" w:rsidRDefault="00C671BC" w:rsidP="006F3BFD">
            <w:pPr>
              <w:pStyle w:val="PargrafodaLista"/>
              <w:ind w:left="0"/>
              <w:contextualSpacing w:val="0"/>
              <w:jc w:val="both"/>
              <w:rPr>
                <w:rFonts w:ascii="Century Gothic" w:hAnsi="Century Gothic" w:cs="Arial"/>
                <w:spacing w:val="-3"/>
                <w:sz w:val="18"/>
                <w:szCs w:val="18"/>
              </w:rPr>
            </w:pPr>
          </w:p>
          <w:p w:rsidR="00C671BC" w:rsidRPr="002E17F5" w:rsidRDefault="00C671BC" w:rsidP="006F3BFD">
            <w:pPr>
              <w:pStyle w:val="PargrafodaLista"/>
              <w:numPr>
                <w:ilvl w:val="0"/>
                <w:numId w:val="25"/>
              </w:numPr>
              <w:contextualSpacing w:val="0"/>
              <w:jc w:val="both"/>
              <w:rPr>
                <w:rFonts w:ascii="Century Gothic" w:hAnsi="Century Gothic" w:cs="Arial"/>
                <w:spacing w:val="-3"/>
                <w:sz w:val="18"/>
                <w:szCs w:val="18"/>
              </w:rPr>
            </w:pPr>
            <w:r w:rsidRPr="002E17F5">
              <w:rPr>
                <w:rFonts w:ascii="Century Gothic" w:hAnsi="Century Gothic" w:cs="Arial"/>
                <w:spacing w:val="-3"/>
                <w:sz w:val="18"/>
                <w:szCs w:val="18"/>
              </w:rPr>
              <w:t>Sistema de Funcionamento: Pneumática</w:t>
            </w:r>
          </w:p>
          <w:p w:rsidR="00C671BC" w:rsidRPr="002E17F5" w:rsidRDefault="00C671BC" w:rsidP="006F3BFD">
            <w:pPr>
              <w:pStyle w:val="PargrafodaLista"/>
              <w:ind w:left="0"/>
              <w:contextualSpacing w:val="0"/>
              <w:jc w:val="both"/>
              <w:rPr>
                <w:rFonts w:ascii="Century Gothic" w:hAnsi="Century Gothic" w:cs="Arial"/>
                <w:spacing w:val="-3"/>
                <w:sz w:val="18"/>
                <w:szCs w:val="18"/>
              </w:rPr>
            </w:pPr>
          </w:p>
        </w:tc>
      </w:tr>
      <w:tr w:rsidR="003F345B" w:rsidRPr="002E17F5" w:rsidTr="003F345B">
        <w:tc>
          <w:tcPr>
            <w:tcW w:w="1908" w:type="dxa"/>
            <w:vMerge w:val="restart"/>
            <w:shd w:val="clear" w:color="auto" w:fill="auto"/>
            <w:vAlign w:val="center"/>
          </w:tcPr>
          <w:p w:rsidR="003F345B" w:rsidRPr="002E17F5" w:rsidRDefault="003F345B" w:rsidP="006F3BFD">
            <w:pPr>
              <w:pStyle w:val="PargrafodaLista"/>
              <w:spacing w:before="120" w:after="120"/>
              <w:ind w:left="0"/>
              <w:jc w:val="center"/>
              <w:rPr>
                <w:rFonts w:ascii="Century Gothic" w:hAnsi="Century Gothic" w:cs="Arial"/>
                <w:b/>
                <w:spacing w:val="-3"/>
                <w:sz w:val="18"/>
                <w:szCs w:val="18"/>
              </w:rPr>
            </w:pPr>
            <w:r w:rsidRPr="002E17F5">
              <w:rPr>
                <w:rFonts w:ascii="Century Gothic" w:hAnsi="Century Gothic" w:cs="Arial"/>
                <w:b/>
                <w:spacing w:val="-3"/>
                <w:sz w:val="18"/>
                <w:szCs w:val="18"/>
              </w:rPr>
              <w:t>CL 090</w:t>
            </w:r>
          </w:p>
        </w:tc>
        <w:tc>
          <w:tcPr>
            <w:tcW w:w="1830" w:type="dxa"/>
            <w:shd w:val="clear" w:color="auto" w:fill="auto"/>
          </w:tcPr>
          <w:p w:rsidR="003F345B" w:rsidRPr="002E17F5" w:rsidRDefault="003F345B" w:rsidP="006F3BFD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entury Gothic" w:hAnsi="Century Gothic" w:cs="Arial"/>
                <w:b/>
                <w:spacing w:val="-3"/>
                <w:sz w:val="18"/>
                <w:szCs w:val="18"/>
              </w:rPr>
            </w:pPr>
            <w:r w:rsidRPr="002E17F5">
              <w:rPr>
                <w:rFonts w:ascii="Century Gothic" w:hAnsi="Century Gothic" w:cs="Arial"/>
                <w:b/>
                <w:spacing w:val="-3"/>
                <w:sz w:val="18"/>
                <w:szCs w:val="18"/>
              </w:rPr>
              <w:t>Periodicidade</w:t>
            </w:r>
          </w:p>
        </w:tc>
        <w:tc>
          <w:tcPr>
            <w:tcW w:w="5322" w:type="dxa"/>
          </w:tcPr>
          <w:p w:rsidR="003F345B" w:rsidRPr="002E17F5" w:rsidRDefault="003F345B" w:rsidP="006F3BFD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entury Gothic" w:hAnsi="Century Gothic" w:cs="Arial"/>
                <w:b/>
                <w:spacing w:val="-3"/>
                <w:sz w:val="18"/>
                <w:szCs w:val="18"/>
              </w:rPr>
            </w:pPr>
            <w:r w:rsidRPr="002E17F5">
              <w:rPr>
                <w:rFonts w:ascii="Century Gothic" w:hAnsi="Century Gothic" w:cs="Arial"/>
                <w:b/>
                <w:spacing w:val="-3"/>
                <w:sz w:val="18"/>
                <w:szCs w:val="18"/>
              </w:rPr>
              <w:t>Valor Serviço</w:t>
            </w:r>
          </w:p>
        </w:tc>
      </w:tr>
      <w:tr w:rsidR="003F345B" w:rsidRPr="002E17F5" w:rsidTr="00FE3A8D">
        <w:tc>
          <w:tcPr>
            <w:tcW w:w="1908" w:type="dxa"/>
            <w:vMerge/>
            <w:shd w:val="clear" w:color="auto" w:fill="auto"/>
          </w:tcPr>
          <w:p w:rsidR="003F345B" w:rsidRPr="002E17F5" w:rsidRDefault="003F345B" w:rsidP="006F3BFD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entury Gothic" w:hAnsi="Century Gothic" w:cs="Arial"/>
                <w:b/>
                <w:spacing w:val="-3"/>
                <w:sz w:val="18"/>
                <w:szCs w:val="18"/>
              </w:rPr>
            </w:pPr>
          </w:p>
        </w:tc>
        <w:tc>
          <w:tcPr>
            <w:tcW w:w="1830" w:type="dxa"/>
            <w:shd w:val="clear" w:color="auto" w:fill="auto"/>
          </w:tcPr>
          <w:p w:rsidR="003F345B" w:rsidRPr="002E17F5" w:rsidRDefault="003F345B" w:rsidP="003F345B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entury Gothic" w:hAnsi="Century Gothic" w:cs="Arial"/>
                <w:spacing w:val="-3"/>
                <w:sz w:val="18"/>
                <w:szCs w:val="18"/>
              </w:rPr>
            </w:pPr>
            <w:r>
              <w:rPr>
                <w:rFonts w:ascii="Century Gothic" w:hAnsi="Century Gothic" w:cs="Arial"/>
                <w:spacing w:val="-3"/>
                <w:sz w:val="18"/>
                <w:szCs w:val="18"/>
              </w:rPr>
              <w:t>12</w:t>
            </w:r>
            <w:r w:rsidRPr="002E17F5">
              <w:rPr>
                <w:rFonts w:ascii="Century Gothic" w:hAnsi="Century Gothic" w:cs="Arial"/>
                <w:spacing w:val="-3"/>
                <w:sz w:val="18"/>
                <w:szCs w:val="18"/>
              </w:rPr>
              <w:t xml:space="preserve"> </w:t>
            </w:r>
            <w:proofErr w:type="gramStart"/>
            <w:r w:rsidRPr="002E17F5">
              <w:rPr>
                <w:rFonts w:ascii="Century Gothic" w:hAnsi="Century Gothic" w:cs="Arial"/>
                <w:spacing w:val="-3"/>
                <w:sz w:val="18"/>
                <w:szCs w:val="18"/>
              </w:rPr>
              <w:t>em</w:t>
            </w:r>
            <w:proofErr w:type="gramEnd"/>
            <w:r w:rsidRPr="002E17F5">
              <w:rPr>
                <w:rFonts w:ascii="Century Gothic" w:hAnsi="Century Gothic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Arial"/>
                <w:spacing w:val="-3"/>
                <w:sz w:val="18"/>
                <w:szCs w:val="18"/>
              </w:rPr>
              <w:t>12</w:t>
            </w:r>
            <w:r w:rsidRPr="002E17F5">
              <w:rPr>
                <w:rFonts w:ascii="Century Gothic" w:hAnsi="Century Gothic" w:cs="Arial"/>
                <w:spacing w:val="-3"/>
                <w:sz w:val="18"/>
                <w:szCs w:val="18"/>
              </w:rPr>
              <w:t xml:space="preserve"> Semanas</w:t>
            </w:r>
          </w:p>
        </w:tc>
        <w:tc>
          <w:tcPr>
            <w:tcW w:w="5322" w:type="dxa"/>
          </w:tcPr>
          <w:p w:rsidR="003F345B" w:rsidRPr="002E17F5" w:rsidRDefault="001E7D72" w:rsidP="001E7D72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entury Gothic" w:hAnsi="Century Gothic" w:cs="Arial"/>
                <w:spacing w:val="-3"/>
                <w:sz w:val="18"/>
                <w:szCs w:val="18"/>
              </w:rPr>
            </w:pPr>
            <w:r>
              <w:rPr>
                <w:rFonts w:ascii="Century Gothic" w:hAnsi="Century Gothic" w:cs="Arial"/>
                <w:spacing w:val="-3"/>
                <w:sz w:val="18"/>
                <w:szCs w:val="18"/>
              </w:rPr>
              <w:t>74,15</w:t>
            </w:r>
            <w:r w:rsidR="003F345B" w:rsidRPr="002E17F5">
              <w:rPr>
                <w:rFonts w:ascii="Century Gothic" w:hAnsi="Century Gothic" w:cs="Arial"/>
                <w:spacing w:val="-3"/>
                <w:sz w:val="18"/>
                <w:szCs w:val="18"/>
              </w:rPr>
              <w:t xml:space="preserve"> € / Mês</w:t>
            </w:r>
          </w:p>
        </w:tc>
      </w:tr>
    </w:tbl>
    <w:p w:rsidR="00C671BC" w:rsidRDefault="00C671BC" w:rsidP="007C35EC">
      <w:pPr>
        <w:pStyle w:val="PargrafodaLista"/>
        <w:ind w:left="0"/>
        <w:contextualSpacing w:val="0"/>
        <w:jc w:val="both"/>
        <w:rPr>
          <w:rFonts w:ascii="Century Gothic" w:hAnsi="Century Gothic" w:cs="Arial"/>
          <w:spacing w:val="-3"/>
          <w:sz w:val="18"/>
          <w:szCs w:val="18"/>
        </w:rPr>
      </w:pPr>
    </w:p>
    <w:p w:rsidR="00C671BC" w:rsidRPr="002E17F5" w:rsidRDefault="00C671BC" w:rsidP="007C35EC">
      <w:pPr>
        <w:pStyle w:val="PargrafodaLista"/>
        <w:ind w:left="0"/>
        <w:contextualSpacing w:val="0"/>
        <w:jc w:val="both"/>
        <w:rPr>
          <w:rFonts w:ascii="Century Gothic" w:hAnsi="Century Gothic" w:cs="Arial"/>
          <w:spacing w:val="-3"/>
          <w:sz w:val="18"/>
          <w:szCs w:val="18"/>
        </w:rPr>
      </w:pPr>
    </w:p>
    <w:p w:rsidR="007C35EC" w:rsidRDefault="007C35EC" w:rsidP="007C35EC">
      <w:pPr>
        <w:spacing w:before="120" w:after="240" w:line="360" w:lineRule="auto"/>
        <w:jc w:val="both"/>
        <w:rPr>
          <w:rFonts w:ascii="Century Gothic" w:hAnsi="Century Gothic" w:cs="Arial"/>
          <w:color w:val="000000"/>
          <w:sz w:val="18"/>
          <w:szCs w:val="18"/>
        </w:rPr>
      </w:pPr>
    </w:p>
    <w:p w:rsidR="00C671BC" w:rsidRDefault="00C671BC" w:rsidP="00C671BC"/>
    <w:p w:rsidR="00C671BC" w:rsidRPr="00C671BC" w:rsidRDefault="00C671BC" w:rsidP="00C671BC"/>
    <w:p w:rsidR="002A698C" w:rsidRDefault="001C35C6" w:rsidP="002A698C">
      <w:pPr>
        <w:pStyle w:val="Cabealho3"/>
        <w:numPr>
          <w:ilvl w:val="0"/>
          <w:numId w:val="10"/>
        </w:numPr>
        <w:suppressAutoHyphens w:val="0"/>
        <w:spacing w:line="360" w:lineRule="auto"/>
        <w:rPr>
          <w:rFonts w:ascii="Century Gothic" w:hAnsi="Century Gothic"/>
          <w:caps/>
          <w:color w:val="78B832"/>
          <w:spacing w:val="0"/>
          <w:sz w:val="18"/>
          <w:szCs w:val="20"/>
          <w:lang w:val="pt-PT"/>
        </w:rPr>
      </w:pPr>
      <w:r>
        <w:rPr>
          <w:rFonts w:ascii="Century Gothic" w:hAnsi="Century Gothic"/>
          <w:caps/>
          <w:color w:val="78B832"/>
          <w:spacing w:val="0"/>
          <w:sz w:val="18"/>
          <w:szCs w:val="20"/>
          <w:lang w:val="pt-PT"/>
        </w:rPr>
        <w:lastRenderedPageBreak/>
        <w:t>formalização</w:t>
      </w:r>
      <w:r w:rsidR="002A698C" w:rsidRPr="00B270E9">
        <w:rPr>
          <w:rFonts w:ascii="Century Gothic" w:hAnsi="Century Gothic"/>
          <w:caps/>
          <w:color w:val="78B832"/>
          <w:spacing w:val="0"/>
          <w:sz w:val="18"/>
          <w:szCs w:val="20"/>
          <w:lang w:val="pt-PT"/>
        </w:rPr>
        <w:t xml:space="preserve"> da prestação de serviços</w:t>
      </w:r>
    </w:p>
    <w:p w:rsidR="002A698C" w:rsidRPr="00C1482B" w:rsidRDefault="002A698C" w:rsidP="002A698C"/>
    <w:p w:rsidR="002A698C" w:rsidRPr="00B270E9" w:rsidRDefault="002A698C" w:rsidP="002A698C">
      <w:pPr>
        <w:rPr>
          <w:rFonts w:eastAsia="Batang"/>
        </w:rPr>
      </w:pPr>
    </w:p>
    <w:p w:rsidR="002A698C" w:rsidRPr="009C089B" w:rsidRDefault="001C35C6" w:rsidP="002A698C">
      <w:pPr>
        <w:pStyle w:val="Corpodetexto"/>
        <w:numPr>
          <w:ilvl w:val="1"/>
          <w:numId w:val="10"/>
        </w:numPr>
        <w:spacing w:line="360" w:lineRule="auto"/>
        <w:ind w:left="0" w:firstLine="0"/>
        <w:rPr>
          <w:rFonts w:ascii="Century Gothic" w:hAnsi="Century Gothic" w:cs="Arial"/>
          <w:b/>
          <w:bCs/>
          <w:sz w:val="18"/>
        </w:rPr>
      </w:pPr>
      <w:r w:rsidRPr="009C089B">
        <w:rPr>
          <w:rFonts w:ascii="Century Gothic" w:hAnsi="Century Gothic" w:cs="Arial"/>
          <w:b/>
          <w:bCs/>
          <w:sz w:val="18"/>
        </w:rPr>
        <w:t>Condições de pagamento</w:t>
      </w:r>
    </w:p>
    <w:p w:rsidR="001C35C6" w:rsidRPr="001C35C6" w:rsidRDefault="001C35C6" w:rsidP="001C35C6">
      <w:pPr>
        <w:spacing w:before="120" w:after="120" w:line="360" w:lineRule="auto"/>
        <w:jc w:val="both"/>
        <w:rPr>
          <w:rFonts w:ascii="Century Gothic" w:hAnsi="Century Gothic" w:cs="Tahoma"/>
          <w:sz w:val="18"/>
          <w:szCs w:val="22"/>
        </w:rPr>
      </w:pPr>
      <w:r w:rsidRPr="001C35C6">
        <w:rPr>
          <w:rFonts w:ascii="Century Gothic" w:hAnsi="Century Gothic" w:cs="Tahoma"/>
          <w:sz w:val="18"/>
          <w:szCs w:val="22"/>
        </w:rPr>
        <w:t xml:space="preserve">O pagamento deverá ser </w:t>
      </w:r>
      <w:r w:rsidR="0039537E" w:rsidRPr="001C35C6">
        <w:rPr>
          <w:rFonts w:ascii="Century Gothic" w:hAnsi="Century Gothic" w:cs="Tahoma"/>
          <w:sz w:val="18"/>
          <w:szCs w:val="22"/>
        </w:rPr>
        <w:t>efetuado</w:t>
      </w:r>
      <w:r w:rsidRPr="001C35C6">
        <w:rPr>
          <w:rFonts w:ascii="Century Gothic" w:hAnsi="Century Gothic" w:cs="Tahoma"/>
          <w:sz w:val="18"/>
          <w:szCs w:val="22"/>
        </w:rPr>
        <w:t xml:space="preserve"> nos 30 (trinta) dias imediatos à data da emissão da </w:t>
      </w:r>
      <w:r w:rsidR="0039537E" w:rsidRPr="001C35C6">
        <w:rPr>
          <w:rFonts w:ascii="Century Gothic" w:hAnsi="Century Gothic" w:cs="Tahoma"/>
          <w:sz w:val="18"/>
          <w:szCs w:val="22"/>
        </w:rPr>
        <w:t>fatura</w:t>
      </w:r>
      <w:r w:rsidRPr="001C35C6">
        <w:rPr>
          <w:rFonts w:ascii="Century Gothic" w:hAnsi="Century Gothic" w:cs="Tahoma"/>
          <w:sz w:val="18"/>
          <w:szCs w:val="22"/>
        </w:rPr>
        <w:t xml:space="preserve">. </w:t>
      </w:r>
    </w:p>
    <w:p w:rsidR="001C35C6" w:rsidRDefault="001C35C6" w:rsidP="001C35C6">
      <w:pPr>
        <w:spacing w:before="120" w:after="120" w:line="360" w:lineRule="auto"/>
        <w:jc w:val="both"/>
        <w:rPr>
          <w:rFonts w:ascii="Century Gothic" w:hAnsi="Century Gothic" w:cs="Tahoma"/>
          <w:sz w:val="18"/>
          <w:szCs w:val="22"/>
        </w:rPr>
      </w:pPr>
      <w:r w:rsidRPr="001C35C6">
        <w:rPr>
          <w:rFonts w:ascii="Century Gothic" w:hAnsi="Century Gothic" w:cs="Tahoma"/>
          <w:sz w:val="18"/>
          <w:szCs w:val="22"/>
        </w:rPr>
        <w:t xml:space="preserve">Aos preços indicados acrescem as taxas legais em vigor. </w:t>
      </w:r>
    </w:p>
    <w:p w:rsidR="001C35C6" w:rsidRDefault="001C35C6" w:rsidP="001C35C6">
      <w:pPr>
        <w:spacing w:before="120" w:after="120" w:line="360" w:lineRule="auto"/>
        <w:jc w:val="both"/>
        <w:rPr>
          <w:rFonts w:ascii="Century Gothic" w:hAnsi="Century Gothic" w:cs="Tahoma"/>
          <w:sz w:val="18"/>
          <w:szCs w:val="22"/>
        </w:rPr>
      </w:pPr>
    </w:p>
    <w:p w:rsidR="001C35C6" w:rsidRPr="009C089B" w:rsidRDefault="001C35C6" w:rsidP="001C35C6">
      <w:pPr>
        <w:pStyle w:val="Corpodetexto"/>
        <w:numPr>
          <w:ilvl w:val="1"/>
          <w:numId w:val="10"/>
        </w:numPr>
        <w:spacing w:line="360" w:lineRule="auto"/>
        <w:ind w:left="0" w:firstLine="0"/>
        <w:rPr>
          <w:rFonts w:ascii="Century Gothic" w:hAnsi="Century Gothic" w:cs="Arial"/>
          <w:b/>
          <w:bCs/>
          <w:sz w:val="18"/>
        </w:rPr>
      </w:pPr>
      <w:r w:rsidRPr="009C089B">
        <w:rPr>
          <w:rFonts w:ascii="Century Gothic" w:hAnsi="Century Gothic" w:cs="Arial"/>
          <w:b/>
          <w:bCs/>
          <w:sz w:val="18"/>
        </w:rPr>
        <w:t>Contrato de prestação de serviços</w:t>
      </w:r>
    </w:p>
    <w:p w:rsidR="001C35C6" w:rsidRPr="001C35C6" w:rsidRDefault="001C35C6" w:rsidP="001C35C6">
      <w:pPr>
        <w:spacing w:before="120" w:after="120" w:line="360" w:lineRule="auto"/>
        <w:jc w:val="both"/>
        <w:rPr>
          <w:rFonts w:ascii="Century Gothic" w:hAnsi="Century Gothic" w:cs="Tahoma"/>
          <w:sz w:val="18"/>
          <w:szCs w:val="22"/>
        </w:rPr>
      </w:pPr>
      <w:r w:rsidRPr="001C35C6">
        <w:rPr>
          <w:rFonts w:ascii="Century Gothic" w:hAnsi="Century Gothic" w:cs="Tahoma"/>
          <w:sz w:val="18"/>
          <w:szCs w:val="22"/>
        </w:rPr>
        <w:t>Para todas as propostas em que seja colocado equipamento na instalação do cliente de forma contínua, será elaborado um contrato de prestação de serviços.</w:t>
      </w:r>
    </w:p>
    <w:p w:rsidR="001C35C6" w:rsidRPr="001C35C6" w:rsidRDefault="001C35C6" w:rsidP="001C35C6">
      <w:pPr>
        <w:spacing w:before="120" w:after="120" w:line="360" w:lineRule="auto"/>
        <w:jc w:val="both"/>
        <w:rPr>
          <w:rFonts w:ascii="Century Gothic" w:hAnsi="Century Gothic" w:cs="Tahoma"/>
          <w:sz w:val="18"/>
          <w:szCs w:val="22"/>
        </w:rPr>
      </w:pPr>
    </w:p>
    <w:p w:rsidR="001C35C6" w:rsidRPr="009C089B" w:rsidRDefault="001C35C6" w:rsidP="001C35C6">
      <w:pPr>
        <w:pStyle w:val="Corpodetexto"/>
        <w:numPr>
          <w:ilvl w:val="1"/>
          <w:numId w:val="10"/>
        </w:numPr>
        <w:spacing w:line="360" w:lineRule="auto"/>
        <w:ind w:left="0" w:firstLine="0"/>
        <w:rPr>
          <w:rFonts w:ascii="Century Gothic" w:hAnsi="Century Gothic" w:cs="Arial"/>
          <w:b/>
          <w:bCs/>
          <w:sz w:val="18"/>
        </w:rPr>
      </w:pPr>
      <w:r w:rsidRPr="009C089B">
        <w:rPr>
          <w:rFonts w:ascii="Century Gothic" w:hAnsi="Century Gothic" w:cs="Arial"/>
          <w:b/>
          <w:bCs/>
          <w:sz w:val="18"/>
        </w:rPr>
        <w:t>Adjudicação / Validade da proposta</w:t>
      </w:r>
    </w:p>
    <w:p w:rsidR="00871B9D" w:rsidRPr="00B270E9" w:rsidRDefault="00871B9D" w:rsidP="00996C89">
      <w:pPr>
        <w:spacing w:before="120" w:after="120" w:line="360" w:lineRule="auto"/>
        <w:jc w:val="both"/>
        <w:rPr>
          <w:rFonts w:ascii="Century Gothic" w:hAnsi="Century Gothic" w:cs="Tahoma"/>
          <w:sz w:val="18"/>
          <w:szCs w:val="22"/>
        </w:rPr>
      </w:pPr>
      <w:r w:rsidRPr="00B270E9">
        <w:rPr>
          <w:rFonts w:ascii="Century Gothic" w:hAnsi="Century Gothic" w:cs="Tahoma"/>
          <w:sz w:val="18"/>
          <w:szCs w:val="22"/>
        </w:rPr>
        <w:t>Prazo de validade da proposta: 30 dias.</w:t>
      </w:r>
    </w:p>
    <w:p w:rsidR="00871B9D" w:rsidRPr="00B270E9" w:rsidRDefault="00871B9D" w:rsidP="00996C89">
      <w:pPr>
        <w:spacing w:before="120" w:after="120" w:line="360" w:lineRule="auto"/>
        <w:jc w:val="both"/>
        <w:rPr>
          <w:rFonts w:ascii="Century Gothic" w:hAnsi="Century Gothic" w:cs="Tahoma"/>
          <w:sz w:val="18"/>
          <w:szCs w:val="22"/>
        </w:rPr>
      </w:pPr>
      <w:r w:rsidRPr="00B270E9">
        <w:rPr>
          <w:rFonts w:ascii="Century Gothic" w:hAnsi="Century Gothic" w:cs="Tahoma"/>
          <w:sz w:val="18"/>
          <w:szCs w:val="22"/>
        </w:rPr>
        <w:t>Ultrapassado o prazo de validade da proposta as condições comerciais apresentadas deverão ser confirmadas.</w:t>
      </w:r>
    </w:p>
    <w:p w:rsidR="00871B9D" w:rsidRPr="00B270E9" w:rsidRDefault="00871B9D" w:rsidP="00B270E9">
      <w:pPr>
        <w:spacing w:before="120" w:after="120" w:line="360" w:lineRule="auto"/>
        <w:jc w:val="both"/>
        <w:rPr>
          <w:rFonts w:ascii="Century Gothic" w:hAnsi="Century Gothic" w:cs="Tahoma"/>
          <w:sz w:val="18"/>
          <w:szCs w:val="22"/>
        </w:rPr>
      </w:pPr>
      <w:r w:rsidRPr="00B270E9">
        <w:rPr>
          <w:rFonts w:ascii="Century Gothic" w:hAnsi="Century Gothic" w:cs="Tahoma"/>
          <w:sz w:val="18"/>
          <w:szCs w:val="22"/>
        </w:rPr>
        <w:t>Para iniciar prestação de serviços de gestão de resíduos é necessária a confirmação da V/ Empresa, em como está de acordo com as condições expressas nesta proposta.</w:t>
      </w:r>
    </w:p>
    <w:p w:rsidR="00871B9D" w:rsidRDefault="00871B9D" w:rsidP="00996C89">
      <w:pPr>
        <w:spacing w:before="120" w:after="120" w:line="360" w:lineRule="auto"/>
        <w:jc w:val="both"/>
        <w:rPr>
          <w:rFonts w:ascii="Century Gothic" w:hAnsi="Century Gothic" w:cs="Tahoma"/>
          <w:sz w:val="18"/>
          <w:szCs w:val="22"/>
        </w:rPr>
      </w:pPr>
      <w:r w:rsidRPr="00B270E9">
        <w:rPr>
          <w:rFonts w:ascii="Century Gothic" w:hAnsi="Century Gothic" w:cs="Tahoma"/>
          <w:sz w:val="18"/>
          <w:szCs w:val="22"/>
        </w:rPr>
        <w:t>A presente proposta poderá ser adjudicada com o envio de uma cópia da proposta devidamente carimbada e assinada no campo “</w:t>
      </w:r>
      <w:r w:rsidRPr="00B270E9">
        <w:rPr>
          <w:rFonts w:ascii="Century Gothic" w:hAnsi="Century Gothic" w:cs="Tahoma"/>
          <w:b/>
          <w:sz w:val="18"/>
          <w:szCs w:val="22"/>
        </w:rPr>
        <w:t>Concordo com as condições da proposta</w:t>
      </w:r>
      <w:r w:rsidRPr="00B270E9">
        <w:rPr>
          <w:rFonts w:ascii="Century Gothic" w:hAnsi="Century Gothic" w:cs="Tahoma"/>
          <w:sz w:val="18"/>
          <w:szCs w:val="22"/>
        </w:rPr>
        <w:t xml:space="preserve">”. </w:t>
      </w:r>
    </w:p>
    <w:p w:rsidR="001C35C6" w:rsidRPr="00B270E9" w:rsidRDefault="001C35C6" w:rsidP="00996C89">
      <w:pPr>
        <w:spacing w:before="120" w:after="120" w:line="360" w:lineRule="auto"/>
        <w:jc w:val="both"/>
        <w:rPr>
          <w:rFonts w:ascii="Century Gothic" w:hAnsi="Century Gothic" w:cs="Tahoma"/>
          <w:sz w:val="18"/>
          <w:szCs w:val="22"/>
        </w:rPr>
      </w:pPr>
    </w:p>
    <w:tbl>
      <w:tblPr>
        <w:tblStyle w:val="Tabelacomgrelha"/>
        <w:tblpPr w:leftFromText="141" w:rightFromText="141" w:vertAnchor="text" w:tblpXSpec="righ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324"/>
      </w:tblGrid>
      <w:tr w:rsidR="00B270E9" w:rsidTr="001C6740">
        <w:trPr>
          <w:trHeight w:val="3329"/>
        </w:trPr>
        <w:tc>
          <w:tcPr>
            <w:tcW w:w="4324" w:type="dxa"/>
          </w:tcPr>
          <w:p w:rsidR="00B270E9" w:rsidRPr="00081195" w:rsidRDefault="00B270E9" w:rsidP="00995256">
            <w:pPr>
              <w:pStyle w:val="Cabealho"/>
              <w:spacing w:before="240" w:line="360" w:lineRule="auto"/>
              <w:rPr>
                <w:rFonts w:ascii="Century Gothic" w:hAnsi="Century Gothic" w:cs="Arial"/>
                <w:bCs/>
                <w:sz w:val="18"/>
              </w:rPr>
            </w:pPr>
            <w:r w:rsidRPr="00081195">
              <w:rPr>
                <w:rFonts w:ascii="Century Gothic" w:hAnsi="Century Gothic" w:cs="Arial"/>
                <w:bCs/>
                <w:sz w:val="18"/>
              </w:rPr>
              <w:t>Concordo com as condições da proposta:</w:t>
            </w:r>
          </w:p>
          <w:p w:rsidR="00B270E9" w:rsidRPr="00081195" w:rsidRDefault="00B270E9" w:rsidP="00995256">
            <w:pPr>
              <w:pStyle w:val="Cabealho"/>
              <w:spacing w:line="360" w:lineRule="auto"/>
              <w:rPr>
                <w:rFonts w:ascii="Century Gothic" w:hAnsi="Century Gothic" w:cs="Arial"/>
                <w:bCs/>
                <w:sz w:val="18"/>
              </w:rPr>
            </w:pPr>
          </w:p>
          <w:p w:rsidR="00B270E9" w:rsidRDefault="00B270E9" w:rsidP="00995256">
            <w:pPr>
              <w:pStyle w:val="Cabealho"/>
              <w:spacing w:line="360" w:lineRule="auto"/>
              <w:rPr>
                <w:rFonts w:ascii="Century Gothic" w:hAnsi="Century Gothic" w:cs="Arial"/>
                <w:bCs/>
                <w:sz w:val="18"/>
              </w:rPr>
            </w:pPr>
          </w:p>
          <w:p w:rsidR="00B270E9" w:rsidRPr="00081195" w:rsidRDefault="00B270E9" w:rsidP="00995256">
            <w:pPr>
              <w:pStyle w:val="Cabealho"/>
              <w:spacing w:line="360" w:lineRule="auto"/>
              <w:rPr>
                <w:rFonts w:ascii="Century Gothic" w:hAnsi="Century Gothic" w:cs="Arial"/>
                <w:bCs/>
                <w:sz w:val="18"/>
              </w:rPr>
            </w:pPr>
            <w:r w:rsidRPr="00081195">
              <w:rPr>
                <w:rFonts w:ascii="Century Gothic" w:hAnsi="Century Gothic" w:cs="Arial"/>
                <w:bCs/>
                <w:sz w:val="18"/>
              </w:rPr>
              <w:t>_________________</w:t>
            </w:r>
            <w:r>
              <w:rPr>
                <w:rFonts w:ascii="Century Gothic" w:hAnsi="Century Gothic" w:cs="Arial"/>
                <w:bCs/>
                <w:sz w:val="18"/>
              </w:rPr>
              <w:t>_________________________</w:t>
            </w:r>
            <w:r w:rsidRPr="00081195">
              <w:rPr>
                <w:rFonts w:ascii="Century Gothic" w:hAnsi="Century Gothic" w:cs="Arial"/>
                <w:bCs/>
                <w:sz w:val="18"/>
              </w:rPr>
              <w:t>_</w:t>
            </w:r>
          </w:p>
          <w:p w:rsidR="00B270E9" w:rsidRPr="00081195" w:rsidRDefault="00B270E9" w:rsidP="00995256">
            <w:pPr>
              <w:pStyle w:val="Cabealho"/>
              <w:spacing w:line="360" w:lineRule="auto"/>
              <w:rPr>
                <w:rFonts w:ascii="Century Gothic" w:hAnsi="Century Gothic" w:cs="Arial"/>
                <w:bCs/>
                <w:sz w:val="18"/>
              </w:rPr>
            </w:pPr>
            <w:r w:rsidRPr="00081195">
              <w:rPr>
                <w:rFonts w:ascii="Century Gothic" w:hAnsi="Century Gothic" w:cs="Arial"/>
                <w:bCs/>
                <w:sz w:val="18"/>
              </w:rPr>
              <w:t xml:space="preserve">                 Assinatura e carimbo</w:t>
            </w:r>
          </w:p>
          <w:p w:rsidR="00B270E9" w:rsidRDefault="00B270E9" w:rsidP="00995256">
            <w:pPr>
              <w:pStyle w:val="Cabealho"/>
              <w:spacing w:line="360" w:lineRule="auto"/>
              <w:rPr>
                <w:rFonts w:ascii="Century Gothic" w:hAnsi="Century Gothic" w:cs="Arial"/>
                <w:bCs/>
                <w:sz w:val="18"/>
              </w:rPr>
            </w:pPr>
          </w:p>
          <w:p w:rsidR="00B270E9" w:rsidRPr="00081195" w:rsidRDefault="00B270E9" w:rsidP="00995256">
            <w:pPr>
              <w:pStyle w:val="Cabealho"/>
              <w:spacing w:line="360" w:lineRule="auto"/>
              <w:rPr>
                <w:rFonts w:ascii="Century Gothic" w:hAnsi="Century Gothic" w:cs="Arial"/>
                <w:bCs/>
                <w:sz w:val="18"/>
              </w:rPr>
            </w:pPr>
            <w:r w:rsidRPr="00081195">
              <w:rPr>
                <w:rFonts w:ascii="Century Gothic" w:hAnsi="Century Gothic" w:cs="Arial"/>
                <w:bCs/>
                <w:sz w:val="18"/>
              </w:rPr>
              <w:t>Em ____, ____, ____</w:t>
            </w:r>
          </w:p>
          <w:p w:rsidR="00B270E9" w:rsidRPr="00081195" w:rsidRDefault="00B270E9" w:rsidP="00995256">
            <w:pPr>
              <w:pStyle w:val="Cabealho"/>
              <w:spacing w:line="360" w:lineRule="auto"/>
              <w:rPr>
                <w:rFonts w:ascii="Century Gothic" w:hAnsi="Century Gothic" w:cs="Arial"/>
                <w:bCs/>
                <w:sz w:val="18"/>
              </w:rPr>
            </w:pPr>
          </w:p>
          <w:p w:rsidR="00B270E9" w:rsidRPr="00E54CB9" w:rsidRDefault="00B270E9" w:rsidP="00D53C9B">
            <w:pPr>
              <w:spacing w:line="360" w:lineRule="auto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proofErr w:type="spellStart"/>
            <w:r w:rsidRPr="00081195">
              <w:rPr>
                <w:rFonts w:ascii="Century Gothic" w:hAnsi="Century Gothic" w:cs="Arial"/>
                <w:bCs/>
                <w:sz w:val="18"/>
              </w:rPr>
              <w:t>Ref.ª</w:t>
            </w:r>
            <w:proofErr w:type="spellEnd"/>
            <w:r w:rsidRPr="00081195">
              <w:rPr>
                <w:rFonts w:ascii="Century Gothic" w:hAnsi="Century Gothic" w:cs="Arial"/>
                <w:bCs/>
                <w:sz w:val="18"/>
              </w:rPr>
              <w:t xml:space="preserve">: </w:t>
            </w:r>
            <w:r w:rsidR="00503BDD" w:rsidRPr="00503BDD">
              <w:rPr>
                <w:rFonts w:ascii="Century Gothic" w:hAnsi="Century Gothic" w:cs="Tahoma"/>
                <w:sz w:val="18"/>
                <w:szCs w:val="18"/>
              </w:rPr>
              <w:t>2020.604/LN</w:t>
            </w:r>
            <w:bookmarkStart w:id="1" w:name="_GoBack"/>
            <w:bookmarkEnd w:id="1"/>
          </w:p>
        </w:tc>
      </w:tr>
    </w:tbl>
    <w:p w:rsidR="00B270E9" w:rsidRPr="00081195" w:rsidRDefault="00B270E9" w:rsidP="00B270E9">
      <w:pPr>
        <w:spacing w:line="360" w:lineRule="auto"/>
        <w:jc w:val="both"/>
        <w:rPr>
          <w:rFonts w:ascii="Century Gothic" w:hAnsi="Century Gothic" w:cs="Arial"/>
          <w:bCs/>
          <w:sz w:val="18"/>
        </w:rPr>
      </w:pPr>
      <w:r w:rsidRPr="00081195">
        <w:rPr>
          <w:rFonts w:ascii="Century Gothic" w:hAnsi="Century Gothic" w:cs="Arial"/>
          <w:bCs/>
          <w:sz w:val="18"/>
        </w:rPr>
        <w:t>Com os melhores cumprimentos,</w:t>
      </w:r>
    </w:p>
    <w:p w:rsidR="00B270E9" w:rsidRDefault="00B270E9" w:rsidP="00B270E9">
      <w:pPr>
        <w:suppressAutoHyphens/>
        <w:spacing w:line="360" w:lineRule="auto"/>
        <w:jc w:val="both"/>
        <w:rPr>
          <w:rFonts w:ascii="Century Gothic" w:hAnsi="Century Gothic" w:cs="Arial"/>
          <w:bCs/>
          <w:sz w:val="18"/>
        </w:rPr>
      </w:pPr>
    </w:p>
    <w:p w:rsidR="00B270E9" w:rsidRDefault="00B270E9" w:rsidP="00B270E9">
      <w:pPr>
        <w:suppressAutoHyphens/>
        <w:spacing w:line="360" w:lineRule="auto"/>
        <w:jc w:val="both"/>
        <w:rPr>
          <w:rFonts w:ascii="Century Gothic" w:hAnsi="Century Gothic" w:cs="Arial"/>
          <w:bCs/>
          <w:sz w:val="18"/>
        </w:rPr>
      </w:pPr>
    </w:p>
    <w:p w:rsidR="009C089B" w:rsidRPr="00081195" w:rsidRDefault="00C80E1F" w:rsidP="00B270E9">
      <w:pPr>
        <w:suppressAutoHyphens/>
        <w:spacing w:line="360" w:lineRule="auto"/>
        <w:jc w:val="both"/>
        <w:rPr>
          <w:rFonts w:ascii="Century Gothic" w:hAnsi="Century Gothic" w:cs="Arial"/>
          <w:bCs/>
          <w:sz w:val="18"/>
        </w:rPr>
      </w:pPr>
      <w:r w:rsidRPr="0098508A">
        <w:rPr>
          <w:rFonts w:ascii="Century Gothic" w:hAnsi="Century Gothic" w:cs="Arial"/>
          <w:bCs/>
          <w:noProof/>
          <w:sz w:val="18"/>
        </w:rPr>
        <w:drawing>
          <wp:anchor distT="0" distB="0" distL="114300" distR="114300" simplePos="0" relativeHeight="251693056" behindDoc="1" locked="0" layoutInCell="1" allowOverlap="1" wp14:anchorId="2112E283" wp14:editId="6C886DB7">
            <wp:simplePos x="0" y="0"/>
            <wp:positionH relativeFrom="margin">
              <wp:posOffset>10523</wp:posOffset>
            </wp:positionH>
            <wp:positionV relativeFrom="paragraph">
              <wp:posOffset>13335</wp:posOffset>
            </wp:positionV>
            <wp:extent cx="1823085" cy="407035"/>
            <wp:effectExtent l="19050" t="57150" r="24765" b="50165"/>
            <wp:wrapNone/>
            <wp:docPr id="2" name="Imagem 2" descr="C:\Users\Lucie.Nogueira\Desktop\Sem Títu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cie.Nogueira\Desktop\Sem Título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426202">
                      <a:off x="0" y="0"/>
                      <a:ext cx="1823085" cy="407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270E9" w:rsidRPr="00081195" w:rsidRDefault="00B270E9" w:rsidP="00B270E9">
      <w:pPr>
        <w:suppressAutoHyphens/>
        <w:spacing w:line="360" w:lineRule="auto"/>
        <w:jc w:val="both"/>
        <w:rPr>
          <w:rFonts w:ascii="Century Gothic" w:hAnsi="Century Gothic" w:cs="Arial"/>
          <w:bCs/>
          <w:sz w:val="18"/>
        </w:rPr>
      </w:pPr>
      <w:r w:rsidRPr="00081195">
        <w:rPr>
          <w:rFonts w:ascii="Century Gothic" w:hAnsi="Century Gothic" w:cs="Arial"/>
          <w:bCs/>
          <w:sz w:val="18"/>
        </w:rPr>
        <w:t>_________________________</w:t>
      </w:r>
      <w:r>
        <w:rPr>
          <w:rFonts w:ascii="Century Gothic" w:hAnsi="Century Gothic" w:cs="Arial"/>
          <w:bCs/>
          <w:sz w:val="18"/>
        </w:rPr>
        <w:t>_______</w:t>
      </w:r>
      <w:r w:rsidRPr="00081195">
        <w:rPr>
          <w:rFonts w:ascii="Century Gothic" w:hAnsi="Century Gothic" w:cs="Arial"/>
          <w:bCs/>
          <w:sz w:val="18"/>
        </w:rPr>
        <w:t>_</w:t>
      </w:r>
    </w:p>
    <w:p w:rsidR="001C35C6" w:rsidRPr="0039537E" w:rsidRDefault="00491C4A" w:rsidP="000F4398">
      <w:pPr>
        <w:spacing w:line="360" w:lineRule="auto"/>
        <w:jc w:val="both"/>
        <w:rPr>
          <w:rFonts w:ascii="Century Gothic" w:eastAsia="Batang" w:hAnsi="Century Gothic"/>
          <w:b/>
          <w:i/>
          <w:sz w:val="18"/>
          <w:szCs w:val="18"/>
        </w:rPr>
      </w:pPr>
      <w:r w:rsidRPr="0039537E">
        <w:rPr>
          <w:rFonts w:ascii="Century Gothic" w:eastAsia="Batang" w:hAnsi="Century Gothic"/>
          <w:b/>
          <w:i/>
          <w:noProof/>
          <w:sz w:val="18"/>
          <w:szCs w:val="18"/>
          <w:highlight w:val="yellow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B541DBE" wp14:editId="65060033">
                <wp:simplePos x="0" y="0"/>
                <wp:positionH relativeFrom="column">
                  <wp:posOffset>2344420</wp:posOffset>
                </wp:positionH>
                <wp:positionV relativeFrom="paragraph">
                  <wp:posOffset>8297545</wp:posOffset>
                </wp:positionV>
                <wp:extent cx="1677035" cy="514350"/>
                <wp:effectExtent l="0" t="3810" r="3175" b="0"/>
                <wp:wrapNone/>
                <wp:docPr id="10" name="Caixa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703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91C4A" w:rsidRPr="00395D4D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Recolha, Armazenamento e Tratamento de Resíduos Perigosos e Não Perigosos para posterior Expedição quer para Valorização ou Eliminação dos mesmos;</w:t>
                            </w:r>
                          </w:p>
                          <w:p w:rsidR="00491C4A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 xml:space="preserve">Tratamento de Resíduos Perigosos, nomeadamente Óleos usados, Águas Residuais e Lamas. </w:t>
                            </w:r>
                          </w:p>
                          <w:p w:rsidR="00491C4A" w:rsidRPr="00395D4D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Produç</w:t>
                            </w:r>
                            <w:r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ão de fuelóleo através da valorização de resíduos de hidrocarbonetos.</w:t>
                            </w:r>
                          </w:p>
                          <w:p w:rsidR="00491C4A" w:rsidRPr="00886552" w:rsidRDefault="00491C4A" w:rsidP="007D33B3">
                            <w:pPr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type w14:anchorId="7B541DBE" id="_x0000_t202" coordsize="21600,21600" o:spt="202" path="m,l,21600r21600,l21600,xe">
                <v:stroke joinstyle="miter"/>
                <v:path gradientshapeok="t" o:connecttype="rect"/>
              </v:shapetype>
              <v:shape id="Caixa de texto 10" o:spid="_x0000_s1026" type="#_x0000_t202" style="position:absolute;left:0;text-align:left;margin-left:184.6pt;margin-top:653.35pt;width:132.05pt;height:40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" stroked="f">
                <v:textbox>
                  <w:txbxContent>
                    <w:p w:rsidR="00491C4A" w:rsidRPr="00395D4D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Recolha, Armazenamento e Tratamento de Resíduos Perigosos e Não Perigosos para posterior Expedição quer para Valorização ou Eliminação dos mesmos;</w:t>
                      </w:r>
                    </w:p>
                    <w:p w:rsidR="00491C4A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 xml:space="preserve">Tratamento de Resíduos Perigosos, nomeadamente Óleos usados, Águas Residuais e Lamas. </w:t>
                      </w:r>
                    </w:p>
                    <w:p w:rsidR="00491C4A" w:rsidRPr="00395D4D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Produç</w:t>
                      </w:r>
                      <w:r>
                        <w:rPr>
                          <w:rFonts w:ascii="Verdana" w:hAnsi="Verdana"/>
                          <w:sz w:val="8"/>
                          <w:szCs w:val="8"/>
                        </w:rPr>
                        <w:t>ão de fuelóleo através da valorização de resíduos de hidrocarbonetos.</w:t>
                      </w:r>
                    </w:p>
                    <w:p w:rsidR="00491C4A" w:rsidRPr="00886552" w:rsidRDefault="00491C4A" w:rsidP="007D33B3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9537E">
        <w:rPr>
          <w:rFonts w:ascii="Century Gothic" w:eastAsia="Batang" w:hAnsi="Century Gothic"/>
          <w:b/>
          <w:i/>
          <w:noProof/>
          <w:sz w:val="18"/>
          <w:szCs w:val="18"/>
          <w:highlight w:val="yellow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2A03C" wp14:editId="4109F35E">
                <wp:simplePos x="0" y="0"/>
                <wp:positionH relativeFrom="column">
                  <wp:posOffset>3093085</wp:posOffset>
                </wp:positionH>
                <wp:positionV relativeFrom="paragraph">
                  <wp:posOffset>8540750</wp:posOffset>
                </wp:positionV>
                <wp:extent cx="1677035" cy="514350"/>
                <wp:effectExtent l="0" t="0" r="1905" b="3175"/>
                <wp:wrapNone/>
                <wp:docPr id="14" name="Caixa de text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703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91C4A" w:rsidRPr="00395D4D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Recolha, Armazenamento e Tratamento de Resíduos Perigosos e Não Perigosos para posterior Expedição quer para Valorização ou Eliminação dos mesmos;</w:t>
                            </w:r>
                          </w:p>
                          <w:p w:rsidR="00491C4A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 xml:space="preserve">Tratamento de Resíduos Perigosos, nomeadamente Óleos usados, Águas Residuais e Lamas. </w:t>
                            </w:r>
                          </w:p>
                          <w:p w:rsidR="00491C4A" w:rsidRPr="00395D4D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Produç</w:t>
                            </w:r>
                            <w:r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ão de fuelóleo através da valorização de resíduos de hidrocarbonetos.</w:t>
                            </w:r>
                          </w:p>
                          <w:p w:rsidR="00491C4A" w:rsidRPr="00886552" w:rsidRDefault="00491C4A" w:rsidP="007D33B3">
                            <w:pPr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3242A03C" id="Caixa de texto 14" o:spid="_x0000_s1027" type="#_x0000_t202" style="position:absolute;left:0;text-align:left;margin-left:243.55pt;margin-top:672.5pt;width:132.05pt;height:4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" stroked="f">
                <v:textbox>
                  <w:txbxContent>
                    <w:p w:rsidR="00491C4A" w:rsidRPr="00395D4D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Recolha, Armazenamento e Tratamento de Resíduos Perigosos e Não Perigosos para posterior Expedição quer para Valorização ou Eliminação dos mesmos;</w:t>
                      </w:r>
                    </w:p>
                    <w:p w:rsidR="00491C4A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 xml:space="preserve">Tratamento de Resíduos Perigosos, nomeadamente Óleos usados, Águas Residuais e Lamas. </w:t>
                      </w:r>
                    </w:p>
                    <w:p w:rsidR="00491C4A" w:rsidRPr="00395D4D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Produç</w:t>
                      </w:r>
                      <w:r>
                        <w:rPr>
                          <w:rFonts w:ascii="Verdana" w:hAnsi="Verdana"/>
                          <w:sz w:val="8"/>
                          <w:szCs w:val="8"/>
                        </w:rPr>
                        <w:t>ão de fuelóleo através da valorização de resíduos de hidrocarbonetos.</w:t>
                      </w:r>
                    </w:p>
                    <w:p w:rsidR="00491C4A" w:rsidRPr="00886552" w:rsidRDefault="00491C4A" w:rsidP="007D33B3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F2CB1">
        <w:rPr>
          <w:rFonts w:ascii="Century Gothic" w:eastAsia="Batang" w:hAnsi="Century Gothic"/>
          <w:b/>
          <w:i/>
          <w:noProof/>
          <w:sz w:val="18"/>
          <w:szCs w:val="18"/>
        </w:rPr>
        <w:t>Lucie Nogueira</w:t>
      </w:r>
    </w:p>
    <w:p w:rsidR="001C35C6" w:rsidRDefault="001C35C6" w:rsidP="000F4398">
      <w:pPr>
        <w:spacing w:line="360" w:lineRule="auto"/>
        <w:jc w:val="both"/>
        <w:rPr>
          <w:rFonts w:ascii="Verdana" w:eastAsia="Batang" w:hAnsi="Verdana"/>
          <w:b/>
          <w:i/>
        </w:rPr>
      </w:pPr>
    </w:p>
    <w:p w:rsidR="001C35C6" w:rsidRDefault="009C089B" w:rsidP="000F4398">
      <w:pPr>
        <w:spacing w:line="360" w:lineRule="auto"/>
        <w:jc w:val="both"/>
        <w:rPr>
          <w:rFonts w:ascii="Verdana" w:eastAsia="Batang" w:hAnsi="Verdana"/>
          <w:b/>
          <w:i/>
        </w:rPr>
      </w:pPr>
      <w:r>
        <w:rPr>
          <w:noProof/>
        </w:rPr>
        <w:t xml:space="preserve">  </w:t>
      </w:r>
    </w:p>
    <w:p w:rsidR="00491C4A" w:rsidRPr="00012658" w:rsidRDefault="00491C4A" w:rsidP="00491C4A">
      <w:pPr>
        <w:spacing w:line="360" w:lineRule="auto"/>
        <w:jc w:val="both"/>
        <w:rPr>
          <w:rFonts w:ascii="Verdana" w:eastAsia="Batang" w:hAnsi="Verdana"/>
          <w:b/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86EDD0" wp14:editId="005DF3EC">
                <wp:simplePos x="0" y="0"/>
                <wp:positionH relativeFrom="column">
                  <wp:posOffset>3093085</wp:posOffset>
                </wp:positionH>
                <wp:positionV relativeFrom="paragraph">
                  <wp:posOffset>8540750</wp:posOffset>
                </wp:positionV>
                <wp:extent cx="1677035" cy="514350"/>
                <wp:effectExtent l="0" t="0" r="1905" b="3175"/>
                <wp:wrapNone/>
                <wp:docPr id="13" name="Caixa de text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703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91C4A" w:rsidRPr="00395D4D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Recolha, Armazenamento e Tratamento de Resíduos Perigosos e Não Perigosos para posterior Expedição quer para Valorização ou Eliminação dos mesmos;</w:t>
                            </w:r>
                          </w:p>
                          <w:p w:rsidR="00491C4A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 xml:space="preserve">Tratamento de Resíduos Perigosos, nomeadamente Óleos usados, Águas Residuais e Lamas. </w:t>
                            </w:r>
                          </w:p>
                          <w:p w:rsidR="00491C4A" w:rsidRPr="00395D4D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Produç</w:t>
                            </w:r>
                            <w:r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ão de fuelóleo através da valorização de resíduos de hidrocarbonetos.</w:t>
                            </w:r>
                          </w:p>
                          <w:p w:rsidR="00491C4A" w:rsidRPr="00886552" w:rsidRDefault="00491C4A" w:rsidP="007D33B3">
                            <w:pPr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1186EDD0" id="Caixa de texto 13" o:spid="_x0000_s1028" type="#_x0000_t202" style="position:absolute;left:0;text-align:left;margin-left:243.55pt;margin-top:672.5pt;width:132.05pt;height:4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" stroked="f">
                <v:textbox>
                  <w:txbxContent>
                    <w:p w:rsidR="00491C4A" w:rsidRPr="00395D4D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Recolha, Armazenamento e Tratamento de Resíduos Perigosos e Não Perigosos para posterior Expedição quer para Valorização ou Eliminação dos mesmos;</w:t>
                      </w:r>
                    </w:p>
                    <w:p w:rsidR="00491C4A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 xml:space="preserve">Tratamento de Resíduos Perigosos, nomeadamente Óleos usados, Águas Residuais e Lamas. </w:t>
                      </w:r>
                    </w:p>
                    <w:p w:rsidR="00491C4A" w:rsidRPr="00395D4D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Produç</w:t>
                      </w:r>
                      <w:r>
                        <w:rPr>
                          <w:rFonts w:ascii="Verdana" w:hAnsi="Verdana"/>
                          <w:sz w:val="8"/>
                          <w:szCs w:val="8"/>
                        </w:rPr>
                        <w:t>ão de fuelóleo através da valorização de resíduos de hidrocarbonetos.</w:t>
                      </w:r>
                    </w:p>
                    <w:p w:rsidR="00491C4A" w:rsidRPr="00886552" w:rsidRDefault="00491C4A" w:rsidP="007D33B3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63506B" wp14:editId="1010EEBE">
                <wp:simplePos x="0" y="0"/>
                <wp:positionH relativeFrom="column">
                  <wp:posOffset>5067935</wp:posOffset>
                </wp:positionH>
                <wp:positionV relativeFrom="paragraph">
                  <wp:posOffset>8667115</wp:posOffset>
                </wp:positionV>
                <wp:extent cx="1677035" cy="514350"/>
                <wp:effectExtent l="0" t="3810" r="3175" b="0"/>
                <wp:wrapNone/>
                <wp:docPr id="12" name="Caixa de tex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703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91C4A" w:rsidRPr="00395D4D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Recolha, Armazenamento e Tratamento de Resíduos Perigosos e Não Perigosos para posterior Expedição quer para Valorização ou Eliminação dos mesmos;</w:t>
                            </w:r>
                          </w:p>
                          <w:p w:rsidR="00491C4A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 xml:space="preserve">Tratamento de Resíduos Perigosos, nomeadamente Óleos usados, Águas Residuais e Lamas. </w:t>
                            </w:r>
                          </w:p>
                          <w:p w:rsidR="00491C4A" w:rsidRPr="00395D4D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Produç</w:t>
                            </w:r>
                            <w:r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ão de fuelóleo através da valorização de resíduos de hidrocarbonetos.</w:t>
                            </w:r>
                          </w:p>
                          <w:p w:rsidR="00491C4A" w:rsidRPr="00886552" w:rsidRDefault="00491C4A" w:rsidP="007D33B3">
                            <w:pPr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2F63506B" id="Caixa de texto 12" o:spid="_x0000_s1029" type="#_x0000_t202" style="position:absolute;left:0;text-align:left;margin-left:399.05pt;margin-top:682.45pt;width:132.05pt;height:4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" stroked="f">
                <v:textbox>
                  <w:txbxContent>
                    <w:p w:rsidR="00491C4A" w:rsidRPr="00395D4D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Recolha, Armazenamento e Tratamento de Resíduos Perigosos e Não Perigosos para posterior Expedição quer para Valorização ou Eliminação dos mesmos;</w:t>
                      </w:r>
                    </w:p>
                    <w:p w:rsidR="00491C4A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 xml:space="preserve">Tratamento de Resíduos Perigosos, nomeadamente Óleos usados, Águas Residuais e Lamas. </w:t>
                      </w:r>
                    </w:p>
                    <w:p w:rsidR="00491C4A" w:rsidRPr="00395D4D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Produç</w:t>
                      </w:r>
                      <w:r>
                        <w:rPr>
                          <w:rFonts w:ascii="Verdana" w:hAnsi="Verdana"/>
                          <w:sz w:val="8"/>
                          <w:szCs w:val="8"/>
                        </w:rPr>
                        <w:t>ão de fuelóleo através da valorização de resíduos de hidrocarbonetos.</w:t>
                      </w:r>
                    </w:p>
                    <w:p w:rsidR="00491C4A" w:rsidRPr="00886552" w:rsidRDefault="00491C4A" w:rsidP="007D33B3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4A3B707" wp14:editId="47B176BD">
                <wp:simplePos x="0" y="0"/>
                <wp:positionH relativeFrom="column">
                  <wp:posOffset>5067935</wp:posOffset>
                </wp:positionH>
                <wp:positionV relativeFrom="paragraph">
                  <wp:posOffset>8667115</wp:posOffset>
                </wp:positionV>
                <wp:extent cx="1677035" cy="514350"/>
                <wp:effectExtent l="0" t="3810" r="3175" b="0"/>
                <wp:wrapNone/>
                <wp:docPr id="11" name="Caixa de text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703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91C4A" w:rsidRPr="00395D4D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Recolha, Armazenamento e Tratamento de Resíduos Perigosos e Não Perigosos para posterior Expedição quer para Valorização ou Eliminação dos mesmos;</w:t>
                            </w:r>
                          </w:p>
                          <w:p w:rsidR="00491C4A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 xml:space="preserve">Tratamento de Resíduos Perigosos, nomeadamente Óleos usados, Águas Residuais e Lamas. </w:t>
                            </w:r>
                          </w:p>
                          <w:p w:rsidR="00491C4A" w:rsidRPr="00395D4D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Produç</w:t>
                            </w:r>
                            <w:r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ão de fuelóleo através da valorização de resíduos de hidrocarbonetos.</w:t>
                            </w:r>
                          </w:p>
                          <w:p w:rsidR="00491C4A" w:rsidRPr="00886552" w:rsidRDefault="00491C4A" w:rsidP="007D33B3">
                            <w:pPr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74A3B707" id="Caixa de texto 11" o:spid="_x0000_s1030" type="#_x0000_t202" style="position:absolute;left:0;text-align:left;margin-left:399.05pt;margin-top:682.45pt;width:132.05pt;height:4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" stroked="f">
                <v:textbox>
                  <w:txbxContent>
                    <w:p w:rsidR="00491C4A" w:rsidRPr="00395D4D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Recolha, Armazenamento e Tratamento de Resíduos Perigosos e Não Perigosos para posterior Expedição quer para Valorização ou Eliminação dos mesmos;</w:t>
                      </w:r>
                    </w:p>
                    <w:p w:rsidR="00491C4A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 xml:space="preserve">Tratamento de Resíduos Perigosos, nomeadamente Óleos usados, Águas Residuais e Lamas. </w:t>
                      </w:r>
                    </w:p>
                    <w:p w:rsidR="00491C4A" w:rsidRPr="00395D4D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Produç</w:t>
                      </w:r>
                      <w:r>
                        <w:rPr>
                          <w:rFonts w:ascii="Verdana" w:hAnsi="Verdana"/>
                          <w:sz w:val="8"/>
                          <w:szCs w:val="8"/>
                        </w:rPr>
                        <w:t>ão de fuelóleo através da valorização de resíduos de hidrocarbonetos.</w:t>
                      </w:r>
                    </w:p>
                    <w:p w:rsidR="00491C4A" w:rsidRPr="00886552" w:rsidRDefault="00491C4A" w:rsidP="007D33B3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7E24F969" wp14:editId="6B813FA8">
                <wp:simplePos x="0" y="0"/>
                <wp:positionH relativeFrom="column">
                  <wp:posOffset>2344420</wp:posOffset>
                </wp:positionH>
                <wp:positionV relativeFrom="paragraph">
                  <wp:posOffset>8297545</wp:posOffset>
                </wp:positionV>
                <wp:extent cx="1677035" cy="514350"/>
                <wp:effectExtent l="0" t="3810" r="3175" b="0"/>
                <wp:wrapNone/>
                <wp:docPr id="9" name="Caixa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703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91C4A" w:rsidRPr="00395D4D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Recolha, Armazenamento e Tratamento de Resíduos Perigosos e Não Perigosos para posterior Expedição quer para Valorização ou Eliminação dos mesmos;</w:t>
                            </w:r>
                          </w:p>
                          <w:p w:rsidR="00491C4A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 xml:space="preserve">Tratamento de Resíduos Perigosos, nomeadamente Óleos usados, Águas Residuais e Lamas. </w:t>
                            </w:r>
                          </w:p>
                          <w:p w:rsidR="00491C4A" w:rsidRPr="00395D4D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Produç</w:t>
                            </w:r>
                            <w:r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ão de fuelóleo através da valorização de resíduos de hidrocarbonetos.</w:t>
                            </w:r>
                          </w:p>
                          <w:p w:rsidR="00491C4A" w:rsidRPr="00886552" w:rsidRDefault="00491C4A" w:rsidP="007D33B3">
                            <w:pPr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7E24F969" id="Caixa de texto 9" o:spid="_x0000_s1031" type="#_x0000_t202" style="position:absolute;left:0;text-align:left;margin-left:184.6pt;margin-top:653.35pt;width:132.05pt;height:40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" stroked="f">
                <v:textbox>
                  <w:txbxContent>
                    <w:p w:rsidR="00491C4A" w:rsidRPr="00395D4D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Recolha, Armazenamento e Tratamento de Resíduos Perigosos e Não Perigosos para posterior Expedição quer para Valorização ou Eliminação dos mesmos;</w:t>
                      </w:r>
                    </w:p>
                    <w:p w:rsidR="00491C4A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 xml:space="preserve">Tratamento de Resíduos Perigosos, nomeadamente Óleos usados, Águas Residuais e Lamas. </w:t>
                      </w:r>
                    </w:p>
                    <w:p w:rsidR="00491C4A" w:rsidRPr="00395D4D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Produç</w:t>
                      </w:r>
                      <w:r>
                        <w:rPr>
                          <w:rFonts w:ascii="Verdana" w:hAnsi="Verdana"/>
                          <w:sz w:val="8"/>
                          <w:szCs w:val="8"/>
                        </w:rPr>
                        <w:t>ão de fuelóleo através da valorização de resíduos de hidrocarbonetos.</w:t>
                      </w:r>
                    </w:p>
                    <w:p w:rsidR="00491C4A" w:rsidRPr="00886552" w:rsidRDefault="00491C4A" w:rsidP="007D33B3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873FC74" wp14:editId="74A8C1AF">
                <wp:simplePos x="0" y="0"/>
                <wp:positionH relativeFrom="column">
                  <wp:posOffset>2344420</wp:posOffset>
                </wp:positionH>
                <wp:positionV relativeFrom="paragraph">
                  <wp:posOffset>8297545</wp:posOffset>
                </wp:positionV>
                <wp:extent cx="1677035" cy="514350"/>
                <wp:effectExtent l="0" t="3810" r="3175" b="0"/>
                <wp:wrapNone/>
                <wp:docPr id="8" name="Caixa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703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91C4A" w:rsidRPr="00395D4D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Recolha, Armazenamento e Tratamento de Resíduos Perigosos e Não Perigosos para posterior Expedição quer para Valorização ou Eliminação dos mesmos;</w:t>
                            </w:r>
                          </w:p>
                          <w:p w:rsidR="00491C4A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 xml:space="preserve">Tratamento de Resíduos Perigosos, nomeadamente Óleos usados, Águas Residuais e Lamas. </w:t>
                            </w:r>
                          </w:p>
                          <w:p w:rsidR="00491C4A" w:rsidRPr="00395D4D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Produç</w:t>
                            </w:r>
                            <w:r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ão de fuelóleo através da valorização de resíduos de hidrocarbonetos.</w:t>
                            </w:r>
                          </w:p>
                          <w:p w:rsidR="00491C4A" w:rsidRPr="00886552" w:rsidRDefault="00491C4A" w:rsidP="007D33B3">
                            <w:pPr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5873FC74" id="Caixa de texto 8" o:spid="_x0000_s1032" type="#_x0000_t202" style="position:absolute;left:0;text-align:left;margin-left:184.6pt;margin-top:653.35pt;width:132.05pt;height:40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" stroked="f">
                <v:textbox>
                  <w:txbxContent>
                    <w:p w:rsidR="00491C4A" w:rsidRPr="00395D4D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Recolha, Armazenamento e Tratamento de Resíduos Perigosos e Não Perigosos para posterior Expedição quer para Valorização ou Eliminação dos mesmos;</w:t>
                      </w:r>
                    </w:p>
                    <w:p w:rsidR="00491C4A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 xml:space="preserve">Tratamento de Resíduos Perigosos, nomeadamente Óleos usados, Águas Residuais e Lamas. </w:t>
                      </w:r>
                    </w:p>
                    <w:p w:rsidR="00491C4A" w:rsidRPr="00395D4D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Produç</w:t>
                      </w:r>
                      <w:r>
                        <w:rPr>
                          <w:rFonts w:ascii="Verdana" w:hAnsi="Verdana"/>
                          <w:sz w:val="8"/>
                          <w:szCs w:val="8"/>
                        </w:rPr>
                        <w:t>ão de fuelóleo através da valorização de resíduos de hidrocarbonetos.</w:t>
                      </w:r>
                    </w:p>
                    <w:p w:rsidR="00491C4A" w:rsidRPr="00886552" w:rsidRDefault="00491C4A" w:rsidP="007D33B3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091B44B9" wp14:editId="76282147">
                <wp:simplePos x="0" y="0"/>
                <wp:positionH relativeFrom="column">
                  <wp:posOffset>2344420</wp:posOffset>
                </wp:positionH>
                <wp:positionV relativeFrom="paragraph">
                  <wp:posOffset>8297545</wp:posOffset>
                </wp:positionV>
                <wp:extent cx="1677035" cy="514350"/>
                <wp:effectExtent l="0" t="3810" r="3175" b="0"/>
                <wp:wrapNone/>
                <wp:docPr id="7" name="Caixa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703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91C4A" w:rsidRPr="00395D4D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Recolha, Armazenamento e Tratamento de Resíduos Perigosos e Não Perigosos para posterior Expedição quer para Valorização ou Eliminação dos mesmos;</w:t>
                            </w:r>
                          </w:p>
                          <w:p w:rsidR="00491C4A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 xml:space="preserve">Tratamento de Resíduos Perigosos, nomeadamente Óleos usados, Águas Residuais e Lamas. </w:t>
                            </w:r>
                          </w:p>
                          <w:p w:rsidR="00491C4A" w:rsidRPr="00395D4D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Produç</w:t>
                            </w:r>
                            <w:r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ão de fuelóleo através da valorização de resíduos de hidrocarbonetos.</w:t>
                            </w:r>
                          </w:p>
                          <w:p w:rsidR="00491C4A" w:rsidRPr="00886552" w:rsidRDefault="00491C4A" w:rsidP="007D33B3">
                            <w:pPr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091B44B9" id="Caixa de texto 7" o:spid="_x0000_s1033" type="#_x0000_t202" style="position:absolute;left:0;text-align:left;margin-left:184.6pt;margin-top:653.35pt;width:132.05pt;height:40.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" stroked="f">
                <v:textbox>
                  <w:txbxContent>
                    <w:p w:rsidR="00491C4A" w:rsidRPr="00395D4D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Recolha, Armazenamento e Tratamento de Resíduos Perigosos e Não Perigosos para posterior Expedição quer para Valorização ou Eliminação dos mesmos;</w:t>
                      </w:r>
                    </w:p>
                    <w:p w:rsidR="00491C4A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 xml:space="preserve">Tratamento de Resíduos Perigosos, nomeadamente Óleos usados, Águas Residuais e Lamas. </w:t>
                      </w:r>
                    </w:p>
                    <w:p w:rsidR="00491C4A" w:rsidRPr="00395D4D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Produç</w:t>
                      </w:r>
                      <w:r>
                        <w:rPr>
                          <w:rFonts w:ascii="Verdana" w:hAnsi="Verdana"/>
                          <w:sz w:val="8"/>
                          <w:szCs w:val="8"/>
                        </w:rPr>
                        <w:t>ão de fuelóleo através da valorização de resíduos de hidrocarbonetos.</w:t>
                      </w:r>
                    </w:p>
                    <w:p w:rsidR="00491C4A" w:rsidRPr="00886552" w:rsidRDefault="00491C4A" w:rsidP="007D33B3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t xml:space="preserve">   </w:t>
      </w:r>
    </w:p>
    <w:sectPr w:rsidR="00491C4A" w:rsidRPr="00012658" w:rsidSect="009138EB">
      <w:headerReference w:type="even" r:id="rId14"/>
      <w:headerReference w:type="default" r:id="rId15"/>
      <w:footerReference w:type="even" r:id="rId16"/>
      <w:footerReference w:type="default" r:id="rId17"/>
      <w:type w:val="continuous"/>
      <w:pgSz w:w="11906" w:h="16838" w:code="9"/>
      <w:pgMar w:top="1295" w:right="1418" w:bottom="1418" w:left="1418" w:header="720" w:footer="2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2CFB" w:rsidRDefault="00472CFB">
      <w:r>
        <w:separator/>
      </w:r>
    </w:p>
  </w:endnote>
  <w:endnote w:type="continuationSeparator" w:id="0">
    <w:p w:rsidR="00472CFB" w:rsidRDefault="00472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38EB" w:rsidRPr="008F00E1" w:rsidRDefault="009138EB" w:rsidP="009138EB">
    <w:pPr>
      <w:pStyle w:val="Rodap"/>
      <w:tabs>
        <w:tab w:val="clear" w:pos="4252"/>
        <w:tab w:val="clear" w:pos="8504"/>
      </w:tabs>
      <w:ind w:right="-142"/>
      <w:jc w:val="center"/>
      <w:rPr>
        <w:rFonts w:ascii="Calibri" w:hAnsi="Calibri"/>
        <w:sz w:val="12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707DDE7" wp14:editId="33D8CA59">
              <wp:simplePos x="0" y="0"/>
              <wp:positionH relativeFrom="column">
                <wp:posOffset>211756</wp:posOffset>
              </wp:positionH>
              <wp:positionV relativeFrom="paragraph">
                <wp:posOffset>-151498</wp:posOffset>
              </wp:positionV>
              <wp:extent cx="5454133" cy="0"/>
              <wp:effectExtent l="0" t="0" r="13335" b="19050"/>
              <wp:wrapNone/>
              <wp:docPr id="43" name="Conexão recta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54133" cy="0"/>
                      </a:xfrm>
                      <a:prstGeom prst="line">
                        <a:avLst/>
                      </a:prstGeom>
                      <a:ln w="15875" cmpd="sng">
                        <a:solidFill>
                          <a:schemeClr val="accent3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line w14:anchorId="6F6EA58B" id="Conexão recta 4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.65pt,-11.95pt" to="446.1pt,-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" strokecolor="#76923c [2406]" strokeweight="1.25pt"/>
          </w:pict>
        </mc:Fallback>
      </mc:AlternateContent>
    </w:r>
    <w:proofErr w:type="gramStart"/>
    <w:r>
      <w:rPr>
        <w:rFonts w:ascii="Calibri" w:hAnsi="Calibri"/>
        <w:sz w:val="12"/>
        <w:szCs w:val="14"/>
      </w:rPr>
      <w:t>Site</w:t>
    </w:r>
    <w:proofErr w:type="gramEnd"/>
    <w:r>
      <w:rPr>
        <w:rFonts w:ascii="Calibri" w:hAnsi="Calibri"/>
        <w:sz w:val="12"/>
        <w:szCs w:val="14"/>
      </w:rPr>
      <w:t xml:space="preserve">: </w:t>
    </w:r>
    <w:hyperlink r:id="rId1" w:history="1">
      <w:r w:rsidRPr="008F00E1">
        <w:rPr>
          <w:rStyle w:val="Hiperligao"/>
          <w:rFonts w:ascii="Calibri" w:hAnsi="Calibri"/>
          <w:sz w:val="12"/>
          <w:szCs w:val="14"/>
        </w:rPr>
        <w:t>www.correia-correia.com</w:t>
      </w:r>
    </w:hyperlink>
    <w:r>
      <w:rPr>
        <w:rFonts w:ascii="Calibri" w:hAnsi="Calibri"/>
        <w:sz w:val="12"/>
        <w:szCs w:val="14"/>
      </w:rPr>
      <w:t xml:space="preserve"> | NIF: </w:t>
    </w:r>
    <w:r w:rsidRPr="008F00E1">
      <w:rPr>
        <w:rFonts w:ascii="Calibri" w:hAnsi="Calibri"/>
        <w:sz w:val="12"/>
        <w:szCs w:val="14"/>
      </w:rPr>
      <w:t>502</w:t>
    </w:r>
    <w:r>
      <w:rPr>
        <w:rFonts w:ascii="Calibri" w:hAnsi="Calibri"/>
        <w:sz w:val="12"/>
        <w:szCs w:val="14"/>
      </w:rPr>
      <w:t xml:space="preserve"> </w:t>
    </w:r>
    <w:r w:rsidRPr="008F00E1">
      <w:rPr>
        <w:rFonts w:ascii="Calibri" w:hAnsi="Calibri"/>
        <w:sz w:val="12"/>
        <w:szCs w:val="14"/>
      </w:rPr>
      <w:t>069</w:t>
    </w:r>
    <w:r>
      <w:rPr>
        <w:rFonts w:ascii="Calibri" w:hAnsi="Calibri"/>
        <w:sz w:val="12"/>
        <w:szCs w:val="14"/>
      </w:rPr>
      <w:t xml:space="preserve"> </w:t>
    </w:r>
    <w:r w:rsidRPr="008F00E1">
      <w:rPr>
        <w:rFonts w:ascii="Calibri" w:hAnsi="Calibri"/>
        <w:sz w:val="12"/>
        <w:szCs w:val="14"/>
      </w:rPr>
      <w:t>732</w:t>
    </w:r>
    <w:r>
      <w:rPr>
        <w:rFonts w:ascii="Calibri" w:hAnsi="Calibri"/>
        <w:sz w:val="12"/>
        <w:szCs w:val="14"/>
      </w:rPr>
      <w:t xml:space="preserve"> | ID SIRAPA Sertã </w:t>
    </w:r>
    <w:r w:rsidRPr="008F00E1">
      <w:rPr>
        <w:rFonts w:ascii="Calibri" w:hAnsi="Calibri"/>
        <w:sz w:val="12"/>
        <w:szCs w:val="14"/>
      </w:rPr>
      <w:t>APA00036026</w:t>
    </w:r>
    <w:r>
      <w:rPr>
        <w:rFonts w:ascii="Calibri" w:hAnsi="Calibri"/>
        <w:sz w:val="12"/>
        <w:szCs w:val="14"/>
      </w:rPr>
      <w:t xml:space="preserve"> | ID SIRAPA Guilhabreu </w:t>
    </w:r>
    <w:r w:rsidRPr="008F00E1">
      <w:rPr>
        <w:rFonts w:ascii="Calibri" w:hAnsi="Calibri"/>
        <w:sz w:val="12"/>
        <w:szCs w:val="14"/>
      </w:rPr>
      <w:t>APA00153129</w:t>
    </w:r>
    <w:r>
      <w:rPr>
        <w:rFonts w:ascii="Calibri" w:hAnsi="Calibri"/>
        <w:sz w:val="12"/>
        <w:szCs w:val="14"/>
      </w:rPr>
      <w:t xml:space="preserve"> | </w:t>
    </w:r>
    <w:r w:rsidR="00652348">
      <w:rPr>
        <w:rFonts w:ascii="Calibri" w:hAnsi="Calibri"/>
        <w:sz w:val="12"/>
        <w:szCs w:val="14"/>
      </w:rPr>
      <w:t xml:space="preserve">ID SIRAPA Frielas </w:t>
    </w:r>
    <w:r w:rsidR="00652348" w:rsidRPr="00377762">
      <w:rPr>
        <w:rFonts w:ascii="Calibri" w:hAnsi="Calibri"/>
        <w:sz w:val="12"/>
        <w:szCs w:val="14"/>
      </w:rPr>
      <w:t>APA01138383</w:t>
    </w:r>
  </w:p>
  <w:p w:rsidR="009138EB" w:rsidRDefault="009138EB">
    <w:pPr>
      <w:pStyle w:val="Rodap"/>
    </w:pPr>
  </w:p>
  <w:p w:rsidR="009138EB" w:rsidRDefault="009138EB">
    <w:pPr>
      <w:pStyle w:val="Rodap"/>
    </w:pPr>
  </w:p>
  <w:p w:rsidR="009138EB" w:rsidRDefault="009138EB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5" w:type="dxa"/>
      <w:jc w:val="center"/>
      <w:tblLook w:val="04A0" w:firstRow="1" w:lastRow="0" w:firstColumn="1" w:lastColumn="0" w:noHBand="0" w:noVBand="1"/>
    </w:tblPr>
    <w:tblGrid>
      <w:gridCol w:w="2552"/>
      <w:gridCol w:w="3686"/>
      <w:gridCol w:w="2977"/>
    </w:tblGrid>
    <w:tr w:rsidR="00B270E9" w:rsidRPr="00F14451" w:rsidTr="00652348">
      <w:trPr>
        <w:jc w:val="center"/>
      </w:trPr>
      <w:tc>
        <w:tcPr>
          <w:tcW w:w="2552" w:type="dxa"/>
        </w:tcPr>
        <w:p w:rsidR="00B270E9" w:rsidRDefault="00B270E9" w:rsidP="00B270E9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 wp14:anchorId="28AF15F6" wp14:editId="5FEA4D57">
                    <wp:simplePos x="0" y="0"/>
                    <wp:positionH relativeFrom="column">
                      <wp:posOffset>-431549</wp:posOffset>
                    </wp:positionH>
                    <wp:positionV relativeFrom="paragraph">
                      <wp:posOffset>56161</wp:posOffset>
                    </wp:positionV>
                    <wp:extent cx="6466840" cy="0"/>
                    <wp:effectExtent l="0" t="0" r="10160" b="19050"/>
                    <wp:wrapNone/>
                    <wp:docPr id="33" name="Conexão recta 3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6466840" cy="0"/>
                            </a:xfrm>
                            <a:prstGeom prst="line">
                              <a:avLst/>
                            </a:prstGeom>
                            <a:ln w="15875" cmpd="sng">
                              <a:solidFill>
                                <a:schemeClr val="accent3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cx="http://schemas.microsoft.com/office/drawing/2014/chartex" xmlns:cx1="http://schemas.microsoft.com/office/drawing/2015/9/8/chartex" xmlns:w16se="http://schemas.microsoft.com/office/word/2015/wordml/symex">
                <w:pict>
                  <v:line w14:anchorId="2AF72466" id="Conexão recta 33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4pt,4.4pt" to="475.2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" strokecolor="#76923c [2406]" strokeweight="1.25pt"/>
                </w:pict>
              </mc:Fallback>
            </mc:AlternateContent>
          </w:r>
        </w:p>
        <w:p w:rsidR="00B270E9" w:rsidRPr="007369B0" w:rsidRDefault="00B270E9" w:rsidP="00B270E9">
          <w:pPr>
            <w:pStyle w:val="Rodap"/>
            <w:tabs>
              <w:tab w:val="clear" w:pos="4252"/>
              <w:tab w:val="clear" w:pos="8504"/>
            </w:tabs>
            <w:spacing w:line="360" w:lineRule="auto"/>
            <w:ind w:right="-142"/>
            <w:jc w:val="center"/>
            <w:rPr>
              <w:rFonts w:ascii="Calibri" w:hAnsi="Calibri"/>
              <w:sz w:val="12"/>
              <w:szCs w:val="14"/>
            </w:rPr>
          </w:pPr>
          <w:r w:rsidRPr="007369B0">
            <w:rPr>
              <w:rFonts w:ascii="Calibri" w:hAnsi="Calibri"/>
              <w:b/>
              <w:sz w:val="12"/>
              <w:szCs w:val="14"/>
            </w:rPr>
            <w:t>Sede:</w:t>
          </w:r>
        </w:p>
        <w:p w:rsidR="00B270E9" w:rsidRPr="007369B0" w:rsidRDefault="00B270E9" w:rsidP="00B270E9">
          <w:pPr>
            <w:pStyle w:val="Rodap"/>
            <w:tabs>
              <w:tab w:val="clear" w:pos="4252"/>
              <w:tab w:val="clear" w:pos="8504"/>
            </w:tabs>
            <w:ind w:right="-142"/>
            <w:jc w:val="center"/>
            <w:rPr>
              <w:rFonts w:ascii="Calibri" w:hAnsi="Calibri"/>
              <w:sz w:val="12"/>
              <w:szCs w:val="14"/>
            </w:rPr>
          </w:pPr>
          <w:r w:rsidRPr="007369B0">
            <w:rPr>
              <w:rFonts w:ascii="Calibri" w:hAnsi="Calibri"/>
              <w:sz w:val="12"/>
              <w:szCs w:val="14"/>
            </w:rPr>
            <w:t>Zona Industrial Sertã, Lote 45</w:t>
          </w:r>
        </w:p>
        <w:p w:rsidR="00B270E9" w:rsidRPr="007369B0" w:rsidRDefault="00B270E9" w:rsidP="00B270E9">
          <w:pPr>
            <w:pStyle w:val="Rodap"/>
            <w:tabs>
              <w:tab w:val="clear" w:pos="4252"/>
              <w:tab w:val="clear" w:pos="8504"/>
            </w:tabs>
            <w:ind w:right="-142"/>
            <w:jc w:val="center"/>
            <w:rPr>
              <w:rFonts w:ascii="Calibri" w:hAnsi="Calibri"/>
              <w:sz w:val="12"/>
              <w:szCs w:val="14"/>
            </w:rPr>
          </w:pPr>
          <w:r w:rsidRPr="007369B0">
            <w:rPr>
              <w:rFonts w:ascii="Calibri" w:hAnsi="Calibri"/>
              <w:sz w:val="12"/>
              <w:szCs w:val="14"/>
            </w:rPr>
            <w:t>6104 -909 Sertã</w:t>
          </w:r>
        </w:p>
        <w:p w:rsidR="00B270E9" w:rsidRPr="008F00E1" w:rsidRDefault="00B270E9" w:rsidP="00B270E9">
          <w:pPr>
            <w:pStyle w:val="Rodap"/>
            <w:tabs>
              <w:tab w:val="clear" w:pos="4252"/>
              <w:tab w:val="clear" w:pos="8504"/>
            </w:tabs>
            <w:ind w:right="-142"/>
            <w:jc w:val="center"/>
            <w:rPr>
              <w:rFonts w:ascii="Calibri" w:hAnsi="Calibri"/>
              <w:sz w:val="12"/>
              <w:szCs w:val="14"/>
            </w:rPr>
          </w:pPr>
          <w:r w:rsidRPr="008F00E1">
            <w:rPr>
              <w:rFonts w:ascii="Calibri" w:hAnsi="Calibri"/>
              <w:sz w:val="12"/>
              <w:szCs w:val="14"/>
            </w:rPr>
            <w:t>Tel.: 274 600 000</w:t>
          </w:r>
        </w:p>
        <w:p w:rsidR="00B270E9" w:rsidRPr="008F00E1" w:rsidRDefault="00B270E9" w:rsidP="00B270E9">
          <w:pPr>
            <w:pStyle w:val="Rodap"/>
            <w:tabs>
              <w:tab w:val="clear" w:pos="4252"/>
              <w:tab w:val="clear" w:pos="8504"/>
            </w:tabs>
            <w:ind w:right="-142"/>
            <w:jc w:val="center"/>
            <w:rPr>
              <w:rFonts w:ascii="Calibri" w:hAnsi="Calibri"/>
              <w:sz w:val="12"/>
              <w:szCs w:val="14"/>
            </w:rPr>
          </w:pPr>
          <w:proofErr w:type="gramStart"/>
          <w:r w:rsidRPr="008F00E1">
            <w:rPr>
              <w:rFonts w:ascii="Calibri" w:hAnsi="Calibri"/>
              <w:sz w:val="12"/>
              <w:szCs w:val="14"/>
            </w:rPr>
            <w:t>Fax</w:t>
          </w:r>
          <w:proofErr w:type="gramEnd"/>
          <w:r w:rsidRPr="008F00E1">
            <w:rPr>
              <w:rFonts w:ascii="Calibri" w:hAnsi="Calibri"/>
              <w:sz w:val="12"/>
              <w:szCs w:val="14"/>
            </w:rPr>
            <w:t>: 274 600 009</w:t>
          </w:r>
        </w:p>
        <w:p w:rsidR="00B270E9" w:rsidRPr="007369B0" w:rsidRDefault="00B270E9" w:rsidP="00B270E9">
          <w:pPr>
            <w:pStyle w:val="Rodap"/>
            <w:tabs>
              <w:tab w:val="clear" w:pos="4252"/>
              <w:tab w:val="clear" w:pos="8504"/>
            </w:tabs>
            <w:ind w:right="-142"/>
            <w:jc w:val="center"/>
            <w:rPr>
              <w:rFonts w:ascii="Calibri" w:hAnsi="Calibri"/>
              <w:sz w:val="12"/>
              <w:szCs w:val="14"/>
            </w:rPr>
          </w:pPr>
          <w:proofErr w:type="gramStart"/>
          <w:r w:rsidRPr="008F00E1">
            <w:rPr>
              <w:rFonts w:ascii="Calibri" w:hAnsi="Calibri"/>
              <w:sz w:val="12"/>
              <w:szCs w:val="14"/>
            </w:rPr>
            <w:t>E-mail</w:t>
          </w:r>
          <w:proofErr w:type="gramEnd"/>
          <w:r w:rsidRPr="008F00E1">
            <w:rPr>
              <w:rFonts w:ascii="Calibri" w:hAnsi="Calibri"/>
              <w:sz w:val="12"/>
              <w:szCs w:val="14"/>
            </w:rPr>
            <w:t xml:space="preserve">: </w:t>
          </w:r>
          <w:hyperlink r:id="rId1" w:history="1">
            <w:r w:rsidRPr="008F00E1">
              <w:rPr>
                <w:rStyle w:val="Hiperligao"/>
                <w:rFonts w:ascii="Calibri" w:hAnsi="Calibri"/>
                <w:sz w:val="12"/>
                <w:szCs w:val="14"/>
              </w:rPr>
              <w:t>info@correia-correia.com</w:t>
            </w:r>
          </w:hyperlink>
        </w:p>
      </w:tc>
      <w:tc>
        <w:tcPr>
          <w:tcW w:w="3686" w:type="dxa"/>
        </w:tcPr>
        <w:p w:rsidR="00B270E9" w:rsidRDefault="00B270E9" w:rsidP="00B270E9">
          <w:pPr>
            <w:pStyle w:val="Rodap"/>
            <w:tabs>
              <w:tab w:val="clear" w:pos="4252"/>
              <w:tab w:val="clear" w:pos="8504"/>
            </w:tabs>
            <w:spacing w:line="360" w:lineRule="auto"/>
            <w:ind w:right="-142"/>
            <w:jc w:val="center"/>
            <w:rPr>
              <w:rFonts w:ascii="Calibri" w:hAnsi="Calibri"/>
              <w:b/>
              <w:sz w:val="12"/>
              <w:szCs w:val="14"/>
            </w:rPr>
          </w:pPr>
        </w:p>
        <w:p w:rsidR="00B270E9" w:rsidRPr="007369B0" w:rsidRDefault="00B270E9" w:rsidP="00B270E9">
          <w:pPr>
            <w:pStyle w:val="Rodap"/>
            <w:tabs>
              <w:tab w:val="clear" w:pos="4252"/>
              <w:tab w:val="clear" w:pos="8504"/>
            </w:tabs>
            <w:spacing w:line="360" w:lineRule="auto"/>
            <w:ind w:right="-142"/>
            <w:jc w:val="center"/>
            <w:rPr>
              <w:rFonts w:ascii="Calibri" w:hAnsi="Calibri"/>
              <w:sz w:val="12"/>
              <w:szCs w:val="14"/>
            </w:rPr>
          </w:pPr>
          <w:r w:rsidRPr="007369B0">
            <w:rPr>
              <w:rFonts w:ascii="Calibri" w:hAnsi="Calibri"/>
              <w:b/>
              <w:sz w:val="12"/>
              <w:szCs w:val="14"/>
            </w:rPr>
            <w:t>Delegação Norte:</w:t>
          </w:r>
        </w:p>
        <w:p w:rsidR="00B270E9" w:rsidRDefault="00B270E9" w:rsidP="00B270E9">
          <w:pPr>
            <w:pStyle w:val="Rodap"/>
            <w:tabs>
              <w:tab w:val="clear" w:pos="4252"/>
              <w:tab w:val="clear" w:pos="8504"/>
            </w:tabs>
            <w:ind w:right="-142"/>
            <w:jc w:val="center"/>
            <w:rPr>
              <w:rFonts w:ascii="Calibri" w:hAnsi="Calibri"/>
              <w:sz w:val="12"/>
              <w:szCs w:val="14"/>
            </w:rPr>
          </w:pPr>
          <w:r>
            <w:rPr>
              <w:rFonts w:ascii="Calibri" w:hAnsi="Calibri"/>
              <w:sz w:val="12"/>
              <w:szCs w:val="14"/>
            </w:rPr>
            <w:t>Rua da Agra, Nº 570</w:t>
          </w:r>
        </w:p>
        <w:p w:rsidR="00B270E9" w:rsidRPr="007369B0" w:rsidRDefault="00B270E9" w:rsidP="00B270E9">
          <w:pPr>
            <w:pStyle w:val="Rodap"/>
            <w:tabs>
              <w:tab w:val="clear" w:pos="4252"/>
              <w:tab w:val="clear" w:pos="8504"/>
            </w:tabs>
            <w:ind w:right="-142"/>
            <w:jc w:val="center"/>
            <w:rPr>
              <w:rFonts w:ascii="Calibri" w:hAnsi="Calibri"/>
              <w:sz w:val="12"/>
              <w:szCs w:val="14"/>
            </w:rPr>
          </w:pPr>
          <w:r w:rsidRPr="00EB4FE1">
            <w:rPr>
              <w:rFonts w:ascii="Calibri" w:hAnsi="Calibri"/>
              <w:sz w:val="12"/>
              <w:szCs w:val="14"/>
            </w:rPr>
            <w:t>4485-239 Guilhabreu · Vila do Conde</w:t>
          </w:r>
        </w:p>
        <w:p w:rsidR="00B270E9" w:rsidRPr="008F00E1" w:rsidRDefault="00B270E9" w:rsidP="00B270E9">
          <w:pPr>
            <w:pStyle w:val="Rodap"/>
            <w:tabs>
              <w:tab w:val="clear" w:pos="4252"/>
              <w:tab w:val="clear" w:pos="8504"/>
            </w:tabs>
            <w:ind w:right="-142"/>
            <w:jc w:val="center"/>
            <w:rPr>
              <w:rFonts w:ascii="Calibri" w:hAnsi="Calibri"/>
              <w:sz w:val="12"/>
              <w:szCs w:val="14"/>
            </w:rPr>
          </w:pPr>
          <w:r w:rsidRPr="008F00E1">
            <w:rPr>
              <w:rFonts w:ascii="Calibri" w:hAnsi="Calibri"/>
              <w:sz w:val="12"/>
              <w:szCs w:val="14"/>
            </w:rPr>
            <w:t>Tel.: 229 287 700</w:t>
          </w:r>
        </w:p>
        <w:p w:rsidR="00B270E9" w:rsidRPr="008F00E1" w:rsidRDefault="00B270E9" w:rsidP="00B270E9">
          <w:pPr>
            <w:pStyle w:val="Rodap"/>
            <w:tabs>
              <w:tab w:val="clear" w:pos="4252"/>
              <w:tab w:val="clear" w:pos="8504"/>
            </w:tabs>
            <w:ind w:right="-142"/>
            <w:jc w:val="center"/>
            <w:rPr>
              <w:rFonts w:ascii="Calibri" w:hAnsi="Calibri"/>
              <w:sz w:val="12"/>
              <w:szCs w:val="14"/>
            </w:rPr>
          </w:pPr>
          <w:proofErr w:type="gramStart"/>
          <w:r w:rsidRPr="008F00E1">
            <w:rPr>
              <w:rFonts w:ascii="Calibri" w:hAnsi="Calibri"/>
              <w:sz w:val="12"/>
              <w:szCs w:val="14"/>
            </w:rPr>
            <w:t>Fax</w:t>
          </w:r>
          <w:proofErr w:type="gramEnd"/>
          <w:r w:rsidRPr="008F00E1">
            <w:rPr>
              <w:rFonts w:ascii="Calibri" w:hAnsi="Calibri"/>
              <w:sz w:val="12"/>
              <w:szCs w:val="14"/>
            </w:rPr>
            <w:t>: 229 287 709</w:t>
          </w:r>
        </w:p>
        <w:p w:rsidR="00B270E9" w:rsidRPr="007369B0" w:rsidRDefault="00B270E9" w:rsidP="00B270E9">
          <w:pPr>
            <w:pStyle w:val="Rodap"/>
            <w:tabs>
              <w:tab w:val="clear" w:pos="4252"/>
              <w:tab w:val="clear" w:pos="8504"/>
            </w:tabs>
            <w:ind w:right="-142"/>
            <w:jc w:val="center"/>
            <w:rPr>
              <w:rFonts w:ascii="Calibri" w:hAnsi="Calibri"/>
              <w:sz w:val="12"/>
              <w:szCs w:val="14"/>
            </w:rPr>
          </w:pPr>
          <w:proofErr w:type="gramStart"/>
          <w:r w:rsidRPr="008F00E1">
            <w:rPr>
              <w:rFonts w:ascii="Calibri" w:hAnsi="Calibri"/>
              <w:sz w:val="12"/>
              <w:szCs w:val="14"/>
            </w:rPr>
            <w:t>E-mail</w:t>
          </w:r>
          <w:proofErr w:type="gramEnd"/>
          <w:r w:rsidRPr="008F00E1">
            <w:rPr>
              <w:rFonts w:ascii="Calibri" w:hAnsi="Calibri"/>
              <w:sz w:val="12"/>
              <w:szCs w:val="14"/>
            </w:rPr>
            <w:t xml:space="preserve">: </w:t>
          </w:r>
          <w:hyperlink r:id="rId2" w:history="1">
            <w:r w:rsidRPr="007369B0">
              <w:rPr>
                <w:rStyle w:val="Hiperligao"/>
                <w:rFonts w:ascii="Calibri" w:hAnsi="Calibri"/>
                <w:sz w:val="12"/>
                <w:szCs w:val="14"/>
              </w:rPr>
              <w:t>geralnorte@correia-correia.com</w:t>
            </w:r>
          </w:hyperlink>
        </w:p>
      </w:tc>
      <w:tc>
        <w:tcPr>
          <w:tcW w:w="2977" w:type="dxa"/>
        </w:tcPr>
        <w:p w:rsidR="00B270E9" w:rsidRDefault="00B270E9" w:rsidP="00B270E9">
          <w:pPr>
            <w:pStyle w:val="Rodap"/>
            <w:tabs>
              <w:tab w:val="clear" w:pos="4252"/>
              <w:tab w:val="clear" w:pos="8504"/>
            </w:tabs>
            <w:spacing w:line="360" w:lineRule="auto"/>
            <w:ind w:right="-142"/>
            <w:jc w:val="center"/>
            <w:rPr>
              <w:rFonts w:ascii="Calibri" w:hAnsi="Calibri"/>
              <w:b/>
              <w:sz w:val="12"/>
              <w:szCs w:val="14"/>
            </w:rPr>
          </w:pPr>
        </w:p>
        <w:p w:rsidR="00652348" w:rsidRPr="007369B0" w:rsidRDefault="00652348" w:rsidP="00652348">
          <w:pPr>
            <w:pStyle w:val="Rodap"/>
            <w:tabs>
              <w:tab w:val="clear" w:pos="4252"/>
              <w:tab w:val="clear" w:pos="8504"/>
            </w:tabs>
            <w:spacing w:line="360" w:lineRule="auto"/>
            <w:ind w:right="-142"/>
            <w:jc w:val="center"/>
            <w:rPr>
              <w:rFonts w:ascii="Calibri" w:hAnsi="Calibri"/>
              <w:sz w:val="12"/>
              <w:szCs w:val="14"/>
            </w:rPr>
          </w:pPr>
          <w:r w:rsidRPr="007369B0">
            <w:rPr>
              <w:rFonts w:ascii="Calibri" w:hAnsi="Calibri"/>
              <w:b/>
              <w:sz w:val="12"/>
              <w:szCs w:val="14"/>
            </w:rPr>
            <w:t>Delegação Sul:</w:t>
          </w:r>
        </w:p>
        <w:p w:rsidR="00652348" w:rsidRPr="00333A28" w:rsidRDefault="00652348" w:rsidP="00652348">
          <w:pPr>
            <w:pStyle w:val="Rodap"/>
            <w:ind w:right="-142"/>
            <w:jc w:val="center"/>
            <w:rPr>
              <w:rFonts w:ascii="Calibri" w:hAnsi="Calibri"/>
              <w:sz w:val="12"/>
              <w:szCs w:val="14"/>
            </w:rPr>
          </w:pPr>
          <w:r w:rsidRPr="00333A28">
            <w:rPr>
              <w:rFonts w:ascii="Calibri" w:hAnsi="Calibri"/>
              <w:sz w:val="12"/>
              <w:szCs w:val="14"/>
            </w:rPr>
            <w:t xml:space="preserve">Rua Cidade Castelo Branco, nº 6, 6ª - Z. </w:t>
          </w:r>
          <w:proofErr w:type="spellStart"/>
          <w:r w:rsidRPr="00333A28">
            <w:rPr>
              <w:rFonts w:ascii="Calibri" w:hAnsi="Calibri"/>
              <w:sz w:val="12"/>
              <w:szCs w:val="14"/>
            </w:rPr>
            <w:t>Ind</w:t>
          </w:r>
          <w:proofErr w:type="spellEnd"/>
          <w:r w:rsidRPr="00333A28">
            <w:rPr>
              <w:rFonts w:ascii="Calibri" w:hAnsi="Calibri"/>
              <w:sz w:val="12"/>
              <w:szCs w:val="14"/>
            </w:rPr>
            <w:t>. Frielas</w:t>
          </w:r>
        </w:p>
        <w:p w:rsidR="00652348" w:rsidRDefault="00652348" w:rsidP="00652348">
          <w:pPr>
            <w:pStyle w:val="Rodap"/>
            <w:tabs>
              <w:tab w:val="clear" w:pos="4252"/>
              <w:tab w:val="clear" w:pos="8504"/>
            </w:tabs>
            <w:ind w:right="-142"/>
            <w:jc w:val="center"/>
            <w:rPr>
              <w:rFonts w:ascii="Calibri" w:hAnsi="Calibri"/>
              <w:sz w:val="12"/>
              <w:szCs w:val="14"/>
            </w:rPr>
          </w:pPr>
          <w:r w:rsidRPr="00333A28">
            <w:rPr>
              <w:rFonts w:ascii="Calibri" w:hAnsi="Calibri"/>
              <w:sz w:val="12"/>
              <w:szCs w:val="14"/>
            </w:rPr>
            <w:t xml:space="preserve">2660- 020 Frielas </w:t>
          </w:r>
        </w:p>
        <w:p w:rsidR="00652348" w:rsidRPr="007369B0" w:rsidRDefault="00652348" w:rsidP="00652348">
          <w:pPr>
            <w:pStyle w:val="Rodap"/>
            <w:tabs>
              <w:tab w:val="clear" w:pos="4252"/>
              <w:tab w:val="clear" w:pos="8504"/>
            </w:tabs>
            <w:ind w:right="-142"/>
            <w:jc w:val="center"/>
            <w:rPr>
              <w:rFonts w:ascii="Calibri" w:hAnsi="Calibri"/>
              <w:sz w:val="12"/>
              <w:szCs w:val="14"/>
            </w:rPr>
          </w:pPr>
          <w:r w:rsidRPr="008F00E1">
            <w:rPr>
              <w:rFonts w:ascii="Calibri" w:hAnsi="Calibri"/>
              <w:sz w:val="12"/>
              <w:szCs w:val="14"/>
            </w:rPr>
            <w:t>Tel.:</w:t>
          </w:r>
          <w:r w:rsidRPr="007369B0">
            <w:rPr>
              <w:rFonts w:ascii="Calibri" w:hAnsi="Calibri"/>
              <w:sz w:val="12"/>
              <w:szCs w:val="14"/>
            </w:rPr>
            <w:t xml:space="preserve"> 219 661 510</w:t>
          </w:r>
        </w:p>
        <w:p w:rsidR="00652348" w:rsidRPr="007369B0" w:rsidRDefault="00652348" w:rsidP="00652348">
          <w:pPr>
            <w:pStyle w:val="Rodap"/>
            <w:tabs>
              <w:tab w:val="clear" w:pos="4252"/>
              <w:tab w:val="clear" w:pos="8504"/>
            </w:tabs>
            <w:ind w:right="-142"/>
            <w:jc w:val="center"/>
            <w:rPr>
              <w:rFonts w:ascii="Calibri" w:hAnsi="Calibri"/>
              <w:sz w:val="12"/>
              <w:szCs w:val="14"/>
            </w:rPr>
          </w:pPr>
          <w:proofErr w:type="gramStart"/>
          <w:r w:rsidRPr="008F00E1">
            <w:rPr>
              <w:rFonts w:ascii="Calibri" w:hAnsi="Calibri"/>
              <w:sz w:val="12"/>
              <w:szCs w:val="14"/>
            </w:rPr>
            <w:t>Fax</w:t>
          </w:r>
          <w:proofErr w:type="gramEnd"/>
          <w:r w:rsidRPr="008F00E1">
            <w:rPr>
              <w:rFonts w:ascii="Calibri" w:hAnsi="Calibri"/>
              <w:sz w:val="12"/>
              <w:szCs w:val="14"/>
            </w:rPr>
            <w:t>:</w:t>
          </w:r>
          <w:r w:rsidRPr="007369B0">
            <w:rPr>
              <w:rFonts w:ascii="Calibri" w:hAnsi="Calibri"/>
              <w:sz w:val="12"/>
              <w:szCs w:val="14"/>
            </w:rPr>
            <w:t xml:space="preserve"> 219 668 755</w:t>
          </w:r>
        </w:p>
        <w:p w:rsidR="00B270E9" w:rsidRPr="007369B0" w:rsidRDefault="00652348" w:rsidP="00652348">
          <w:pPr>
            <w:pStyle w:val="Rodap"/>
            <w:tabs>
              <w:tab w:val="clear" w:pos="4252"/>
              <w:tab w:val="clear" w:pos="8504"/>
            </w:tabs>
            <w:ind w:right="-142"/>
            <w:jc w:val="center"/>
            <w:rPr>
              <w:rFonts w:ascii="Calibri" w:hAnsi="Calibri"/>
              <w:sz w:val="12"/>
              <w:szCs w:val="14"/>
            </w:rPr>
          </w:pPr>
          <w:proofErr w:type="gramStart"/>
          <w:r w:rsidRPr="008F00E1">
            <w:rPr>
              <w:rFonts w:ascii="Calibri" w:hAnsi="Calibri"/>
              <w:sz w:val="12"/>
              <w:szCs w:val="14"/>
            </w:rPr>
            <w:t>E-mail</w:t>
          </w:r>
          <w:proofErr w:type="gramEnd"/>
          <w:r w:rsidRPr="008F00E1">
            <w:rPr>
              <w:rFonts w:ascii="Calibri" w:hAnsi="Calibri"/>
              <w:sz w:val="12"/>
              <w:szCs w:val="14"/>
            </w:rPr>
            <w:t xml:space="preserve">: </w:t>
          </w:r>
          <w:hyperlink r:id="rId3" w:history="1">
            <w:r w:rsidRPr="007369B0">
              <w:rPr>
                <w:rStyle w:val="Hiperligao"/>
                <w:rFonts w:ascii="Calibri" w:hAnsi="Calibri"/>
                <w:sz w:val="12"/>
                <w:szCs w:val="14"/>
              </w:rPr>
              <w:t>geralsul@correia-correia.com</w:t>
            </w:r>
          </w:hyperlink>
        </w:p>
      </w:tc>
    </w:tr>
  </w:tbl>
  <w:p w:rsidR="00D92126" w:rsidRDefault="00D92126" w:rsidP="00A926F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2CFB" w:rsidRDefault="00472CFB">
      <w:r>
        <w:separator/>
      </w:r>
    </w:p>
  </w:footnote>
  <w:footnote w:type="continuationSeparator" w:id="0">
    <w:p w:rsidR="00472CFB" w:rsidRDefault="00472C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38EB" w:rsidRDefault="009138EB" w:rsidP="009138EB">
    <w:pPr>
      <w:pStyle w:val="Cabealho"/>
      <w:rPr>
        <w:rFonts w:ascii="Verdana" w:hAnsi="Verdana"/>
        <w:noProof/>
        <w:sz w:val="18"/>
        <w:szCs w:val="18"/>
      </w:rPr>
    </w:pPr>
    <w:r>
      <w:rPr>
        <w:rFonts w:ascii="Verdana" w:hAnsi="Verdana"/>
        <w:noProof/>
        <w:sz w:val="18"/>
        <w:szCs w:val="18"/>
      </w:rPr>
      <w:drawing>
        <wp:anchor distT="0" distB="0" distL="114300" distR="114300" simplePos="0" relativeHeight="251661824" behindDoc="0" locked="0" layoutInCell="1" allowOverlap="1" wp14:anchorId="5D616F2E" wp14:editId="7DF326C0">
          <wp:simplePos x="0" y="0"/>
          <wp:positionH relativeFrom="margin">
            <wp:posOffset>215983</wp:posOffset>
          </wp:positionH>
          <wp:positionV relativeFrom="margin">
            <wp:posOffset>-828012</wp:posOffset>
          </wp:positionV>
          <wp:extent cx="1668145" cy="615315"/>
          <wp:effectExtent l="19050" t="0" r="8255" b="0"/>
          <wp:wrapSquare wrapText="bothSides"/>
          <wp:docPr id="28" name="Imagem 28" descr="Logo C&amp;C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 C&amp;C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8145" cy="6153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  <w:p w:rsidR="009138EB" w:rsidRDefault="009138EB" w:rsidP="009138EB">
    <w:pPr>
      <w:pStyle w:val="Cabealho"/>
      <w:rPr>
        <w:rFonts w:ascii="Verdana" w:hAnsi="Verdana"/>
        <w:noProof/>
        <w:sz w:val="18"/>
        <w:szCs w:val="18"/>
      </w:rPr>
    </w:pPr>
  </w:p>
  <w:p w:rsidR="009138EB" w:rsidRPr="00724236" w:rsidRDefault="009138EB" w:rsidP="009138EB">
    <w:pPr>
      <w:pStyle w:val="Cabealho"/>
      <w:jc w:val="right"/>
      <w:rPr>
        <w:rFonts w:ascii="Century Gothic" w:hAnsi="Century Gothic" w:cs="Tahoma"/>
        <w:sz w:val="18"/>
        <w:szCs w:val="22"/>
      </w:rPr>
    </w:pPr>
    <w:r w:rsidRPr="00724236">
      <w:rPr>
        <w:rFonts w:ascii="Century Gothic" w:hAnsi="Century Gothic" w:cs="Tahoma"/>
        <w:sz w:val="18"/>
        <w:szCs w:val="22"/>
      </w:rPr>
      <w:t>Proposta comercial</w:t>
    </w:r>
  </w:p>
  <w:p w:rsidR="009138EB" w:rsidRDefault="009138EB" w:rsidP="009138EB">
    <w:pPr>
      <w:pStyle w:val="Cabealho"/>
      <w:tabs>
        <w:tab w:val="clear" w:pos="4252"/>
        <w:tab w:val="clear" w:pos="8504"/>
        <w:tab w:val="left" w:pos="1895"/>
      </w:tabs>
      <w:jc w:val="right"/>
      <w:rPr>
        <w:rFonts w:ascii="Century Gothic" w:hAnsi="Century Gothic" w:cs="Tahoma"/>
        <w:sz w:val="18"/>
        <w:szCs w:val="22"/>
      </w:rPr>
    </w:pPr>
    <w:r w:rsidRPr="00724236">
      <w:rPr>
        <w:rFonts w:ascii="Century Gothic" w:hAnsi="Century Gothic" w:cs="Tahoma"/>
        <w:sz w:val="18"/>
        <w:szCs w:val="22"/>
      </w:rPr>
      <w:t xml:space="preserve">– Página </w:t>
    </w:r>
    <w:r w:rsidRPr="00724236">
      <w:rPr>
        <w:rFonts w:ascii="Century Gothic" w:hAnsi="Century Gothic" w:cs="Tahoma"/>
        <w:sz w:val="18"/>
        <w:szCs w:val="22"/>
      </w:rPr>
      <w:fldChar w:fldCharType="begin"/>
    </w:r>
    <w:r w:rsidRPr="00724236">
      <w:rPr>
        <w:rFonts w:ascii="Century Gothic" w:hAnsi="Century Gothic" w:cs="Tahoma"/>
        <w:sz w:val="18"/>
        <w:szCs w:val="22"/>
      </w:rPr>
      <w:instrText xml:space="preserve"> PAGE   \* MERGEFORMAT </w:instrText>
    </w:r>
    <w:r w:rsidRPr="00724236">
      <w:rPr>
        <w:rFonts w:ascii="Century Gothic" w:hAnsi="Century Gothic" w:cs="Tahoma"/>
        <w:sz w:val="18"/>
        <w:szCs w:val="22"/>
      </w:rPr>
      <w:fldChar w:fldCharType="separate"/>
    </w:r>
    <w:r w:rsidR="00503BDD">
      <w:rPr>
        <w:rFonts w:ascii="Century Gothic" w:hAnsi="Century Gothic" w:cs="Tahoma"/>
        <w:noProof/>
        <w:sz w:val="18"/>
        <w:szCs w:val="22"/>
      </w:rPr>
      <w:t>2</w:t>
    </w:r>
    <w:r w:rsidRPr="00724236">
      <w:rPr>
        <w:rFonts w:ascii="Century Gothic" w:hAnsi="Century Gothic" w:cs="Tahoma"/>
        <w:sz w:val="18"/>
        <w:szCs w:val="22"/>
      </w:rPr>
      <w:fldChar w:fldCharType="end"/>
    </w:r>
  </w:p>
  <w:p w:rsidR="009138EB" w:rsidRDefault="009138EB" w:rsidP="009138EB">
    <w:pPr>
      <w:pStyle w:val="Cabealho"/>
      <w:tabs>
        <w:tab w:val="clear" w:pos="4252"/>
        <w:tab w:val="clear" w:pos="8504"/>
        <w:tab w:val="left" w:pos="1895"/>
      </w:tabs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398" w:rsidRDefault="00466DF6" w:rsidP="000F4398">
    <w:pPr>
      <w:pStyle w:val="Cabealho"/>
    </w:pPr>
    <w:r>
      <w:rPr>
        <w:rFonts w:ascii="Verdana" w:hAnsi="Verdana"/>
        <w:noProof/>
        <w:sz w:val="18"/>
        <w:szCs w:val="18"/>
      </w:rPr>
      <w:drawing>
        <wp:anchor distT="0" distB="0" distL="114300" distR="114300" simplePos="0" relativeHeight="251655680" behindDoc="0" locked="0" layoutInCell="1" allowOverlap="1" wp14:anchorId="76A0A914" wp14:editId="0C836B11">
          <wp:simplePos x="0" y="0"/>
          <wp:positionH relativeFrom="margin">
            <wp:posOffset>76835</wp:posOffset>
          </wp:positionH>
          <wp:positionV relativeFrom="margin">
            <wp:posOffset>-768985</wp:posOffset>
          </wp:positionV>
          <wp:extent cx="1668145" cy="615315"/>
          <wp:effectExtent l="19050" t="0" r="8255" b="0"/>
          <wp:wrapSquare wrapText="bothSides"/>
          <wp:docPr id="29" name="Imagem 29" descr="Logo C&amp;C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 C&amp;C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8145" cy="6153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F4398" w:rsidRPr="00724236" w:rsidRDefault="000F4398" w:rsidP="000F4398">
    <w:pPr>
      <w:pStyle w:val="Cabealho"/>
      <w:jc w:val="right"/>
      <w:rPr>
        <w:rFonts w:ascii="Century Gothic" w:hAnsi="Century Gothic" w:cs="Tahoma"/>
        <w:sz w:val="18"/>
        <w:szCs w:val="22"/>
      </w:rPr>
    </w:pPr>
    <w:r w:rsidRPr="00724236">
      <w:rPr>
        <w:rFonts w:ascii="Century Gothic" w:hAnsi="Century Gothic" w:cs="Tahoma"/>
        <w:sz w:val="18"/>
        <w:szCs w:val="22"/>
      </w:rPr>
      <w:t>Proposta comercial</w:t>
    </w:r>
  </w:p>
  <w:p w:rsidR="000F4398" w:rsidRPr="00724236" w:rsidRDefault="000F4398" w:rsidP="000F4398">
    <w:pPr>
      <w:pStyle w:val="Cabealho"/>
      <w:jc w:val="right"/>
      <w:rPr>
        <w:rFonts w:ascii="Century Gothic" w:hAnsi="Century Gothic" w:cs="Tahoma"/>
        <w:sz w:val="18"/>
        <w:szCs w:val="22"/>
      </w:rPr>
    </w:pPr>
    <w:r w:rsidRPr="00724236">
      <w:rPr>
        <w:rFonts w:ascii="Century Gothic" w:hAnsi="Century Gothic" w:cs="Tahoma"/>
        <w:sz w:val="18"/>
        <w:szCs w:val="22"/>
      </w:rPr>
      <w:t xml:space="preserve">– Página </w:t>
    </w:r>
    <w:r w:rsidR="000E70A4" w:rsidRPr="00724236">
      <w:rPr>
        <w:rFonts w:ascii="Century Gothic" w:hAnsi="Century Gothic" w:cs="Tahoma"/>
        <w:sz w:val="18"/>
        <w:szCs w:val="22"/>
      </w:rPr>
      <w:fldChar w:fldCharType="begin"/>
    </w:r>
    <w:r w:rsidRPr="00724236">
      <w:rPr>
        <w:rFonts w:ascii="Century Gothic" w:hAnsi="Century Gothic" w:cs="Tahoma"/>
        <w:sz w:val="18"/>
        <w:szCs w:val="22"/>
      </w:rPr>
      <w:instrText xml:space="preserve"> PAGE   \* MERGEFORMAT </w:instrText>
    </w:r>
    <w:r w:rsidR="000E70A4" w:rsidRPr="00724236">
      <w:rPr>
        <w:rFonts w:ascii="Century Gothic" w:hAnsi="Century Gothic" w:cs="Tahoma"/>
        <w:sz w:val="18"/>
        <w:szCs w:val="22"/>
      </w:rPr>
      <w:fldChar w:fldCharType="separate"/>
    </w:r>
    <w:r w:rsidR="00503BDD">
      <w:rPr>
        <w:rFonts w:ascii="Century Gothic" w:hAnsi="Century Gothic" w:cs="Tahoma"/>
        <w:noProof/>
        <w:sz w:val="18"/>
        <w:szCs w:val="22"/>
      </w:rPr>
      <w:t>1</w:t>
    </w:r>
    <w:r w:rsidR="000E70A4" w:rsidRPr="00724236">
      <w:rPr>
        <w:rFonts w:ascii="Century Gothic" w:hAnsi="Century Gothic" w:cs="Tahoma"/>
        <w:sz w:val="18"/>
        <w:szCs w:val="22"/>
      </w:rPr>
      <w:fldChar w:fldCharType="end"/>
    </w:r>
  </w:p>
  <w:p w:rsidR="00D92126" w:rsidRPr="00B65FAD" w:rsidRDefault="00D92126" w:rsidP="00B045B0">
    <w:pPr>
      <w:pStyle w:val="Cabealho"/>
      <w:tabs>
        <w:tab w:val="clear" w:pos="8504"/>
        <w:tab w:val="right" w:pos="9214"/>
      </w:tabs>
      <w:ind w:left="-425" w:right="-425"/>
      <w:rPr>
        <w:rFonts w:ascii="Calibri" w:hAnsi="Calibri"/>
        <w:u w:val="single"/>
      </w:rPr>
    </w:pPr>
  </w:p>
  <w:p w:rsidR="00D92126" w:rsidRPr="00567BB6" w:rsidRDefault="00D92126">
    <w:pPr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0011A"/>
    <w:multiLevelType w:val="singleLevel"/>
    <w:tmpl w:val="0816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" w15:restartNumberingAfterBreak="0">
    <w:nsid w:val="0A0F0CB8"/>
    <w:multiLevelType w:val="hybridMultilevel"/>
    <w:tmpl w:val="6616E0F2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C10C1"/>
    <w:multiLevelType w:val="hybridMultilevel"/>
    <w:tmpl w:val="ED986B1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A5ABE"/>
    <w:multiLevelType w:val="multilevel"/>
    <w:tmpl w:val="4DDA3C8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4" w15:restartNumberingAfterBreak="0">
    <w:nsid w:val="10356AD9"/>
    <w:multiLevelType w:val="hybridMultilevel"/>
    <w:tmpl w:val="B698604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A4581"/>
    <w:multiLevelType w:val="multilevel"/>
    <w:tmpl w:val="4DDA3C8E"/>
    <w:lvl w:ilvl="0">
      <w:start w:val="1"/>
      <w:numFmt w:val="decimal"/>
      <w:lvlText w:val="%1."/>
      <w:lvlJc w:val="left"/>
      <w:pPr>
        <w:ind w:left="734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7F26040"/>
    <w:multiLevelType w:val="hybridMultilevel"/>
    <w:tmpl w:val="5A5266DC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3022CD"/>
    <w:multiLevelType w:val="hybridMultilevel"/>
    <w:tmpl w:val="7624E4EE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70D16"/>
    <w:multiLevelType w:val="hybridMultilevel"/>
    <w:tmpl w:val="5FAA5EE4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626D52"/>
    <w:multiLevelType w:val="hybridMultilevel"/>
    <w:tmpl w:val="6B6EFB0E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742BB6"/>
    <w:multiLevelType w:val="hybridMultilevel"/>
    <w:tmpl w:val="1EF0528E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356C4"/>
    <w:multiLevelType w:val="singleLevel"/>
    <w:tmpl w:val="08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9581B3D"/>
    <w:multiLevelType w:val="hybridMultilevel"/>
    <w:tmpl w:val="6A940BCA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B97074"/>
    <w:multiLevelType w:val="hybridMultilevel"/>
    <w:tmpl w:val="A47473A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9F0239"/>
    <w:multiLevelType w:val="hybridMultilevel"/>
    <w:tmpl w:val="EF10F0E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8362D8"/>
    <w:multiLevelType w:val="multilevel"/>
    <w:tmpl w:val="4DDA3C8E"/>
    <w:lvl w:ilvl="0">
      <w:start w:val="1"/>
      <w:numFmt w:val="decimal"/>
      <w:lvlText w:val="%1."/>
      <w:lvlJc w:val="left"/>
      <w:pPr>
        <w:ind w:left="1158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148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0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50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868" w:hanging="2160"/>
      </w:pPr>
      <w:rPr>
        <w:rFonts w:hint="default"/>
        <w:b/>
      </w:rPr>
    </w:lvl>
  </w:abstractNum>
  <w:abstractNum w:abstractNumId="16" w15:restartNumberingAfterBreak="0">
    <w:nsid w:val="55625166"/>
    <w:multiLevelType w:val="singleLevel"/>
    <w:tmpl w:val="0816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7" w15:restartNumberingAfterBreak="0">
    <w:nsid w:val="580B570E"/>
    <w:multiLevelType w:val="singleLevel"/>
    <w:tmpl w:val="0816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32145E9"/>
    <w:multiLevelType w:val="hybridMultilevel"/>
    <w:tmpl w:val="A0BE338A"/>
    <w:lvl w:ilvl="0" w:tplc="0816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64A26DAD"/>
    <w:multiLevelType w:val="hybridMultilevel"/>
    <w:tmpl w:val="A7A052FA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541FF7"/>
    <w:multiLevelType w:val="singleLevel"/>
    <w:tmpl w:val="0816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1" w15:restartNumberingAfterBreak="0">
    <w:nsid w:val="6DA94259"/>
    <w:multiLevelType w:val="hybridMultilevel"/>
    <w:tmpl w:val="0CD6E61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7A6660"/>
    <w:multiLevelType w:val="hybridMultilevel"/>
    <w:tmpl w:val="88B63FB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0C7074"/>
    <w:multiLevelType w:val="singleLevel"/>
    <w:tmpl w:val="0816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4" w15:restartNumberingAfterBreak="0">
    <w:nsid w:val="75365901"/>
    <w:multiLevelType w:val="hybridMultilevel"/>
    <w:tmpl w:val="64E2CE88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AA39FA"/>
    <w:multiLevelType w:val="hybridMultilevel"/>
    <w:tmpl w:val="D1E87130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D13DD"/>
    <w:multiLevelType w:val="singleLevel"/>
    <w:tmpl w:val="0816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7" w15:restartNumberingAfterBreak="0">
    <w:nsid w:val="7973048D"/>
    <w:multiLevelType w:val="singleLevel"/>
    <w:tmpl w:val="0816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F0F4703"/>
    <w:multiLevelType w:val="singleLevel"/>
    <w:tmpl w:val="0816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28"/>
  </w:num>
  <w:num w:numId="2">
    <w:abstractNumId w:val="16"/>
  </w:num>
  <w:num w:numId="3">
    <w:abstractNumId w:val="0"/>
  </w:num>
  <w:num w:numId="4">
    <w:abstractNumId w:val="20"/>
  </w:num>
  <w:num w:numId="5">
    <w:abstractNumId w:val="23"/>
  </w:num>
  <w:num w:numId="6">
    <w:abstractNumId w:val="17"/>
  </w:num>
  <w:num w:numId="7">
    <w:abstractNumId w:val="26"/>
  </w:num>
  <w:num w:numId="8">
    <w:abstractNumId w:val="11"/>
  </w:num>
  <w:num w:numId="9">
    <w:abstractNumId w:val="19"/>
  </w:num>
  <w:num w:numId="10">
    <w:abstractNumId w:val="5"/>
  </w:num>
  <w:num w:numId="11">
    <w:abstractNumId w:val="22"/>
  </w:num>
  <w:num w:numId="12">
    <w:abstractNumId w:val="27"/>
  </w:num>
  <w:num w:numId="13">
    <w:abstractNumId w:val="2"/>
  </w:num>
  <w:num w:numId="14">
    <w:abstractNumId w:val="4"/>
  </w:num>
  <w:num w:numId="15">
    <w:abstractNumId w:val="21"/>
  </w:num>
  <w:num w:numId="16">
    <w:abstractNumId w:val="15"/>
  </w:num>
  <w:num w:numId="17">
    <w:abstractNumId w:val="6"/>
  </w:num>
  <w:num w:numId="18">
    <w:abstractNumId w:val="18"/>
  </w:num>
  <w:num w:numId="19">
    <w:abstractNumId w:val="13"/>
  </w:num>
  <w:num w:numId="20">
    <w:abstractNumId w:val="14"/>
  </w:num>
  <w:num w:numId="21">
    <w:abstractNumId w:val="3"/>
  </w:num>
  <w:num w:numId="22">
    <w:abstractNumId w:val="1"/>
  </w:num>
  <w:num w:numId="23">
    <w:abstractNumId w:val="10"/>
  </w:num>
  <w:num w:numId="24">
    <w:abstractNumId w:val="25"/>
  </w:num>
  <w:num w:numId="25">
    <w:abstractNumId w:val="12"/>
  </w:num>
  <w:num w:numId="26">
    <w:abstractNumId w:val="8"/>
  </w:num>
  <w:num w:numId="27">
    <w:abstractNumId w:val="9"/>
  </w:num>
  <w:num w:numId="28">
    <w:abstractNumId w:val="24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BF8"/>
    <w:rsid w:val="00001176"/>
    <w:rsid w:val="00002CCB"/>
    <w:rsid w:val="0001230D"/>
    <w:rsid w:val="00014EF4"/>
    <w:rsid w:val="00017041"/>
    <w:rsid w:val="000305C8"/>
    <w:rsid w:val="000367BE"/>
    <w:rsid w:val="000434B9"/>
    <w:rsid w:val="000534A3"/>
    <w:rsid w:val="0005523A"/>
    <w:rsid w:val="00057544"/>
    <w:rsid w:val="00064C62"/>
    <w:rsid w:val="00066108"/>
    <w:rsid w:val="00080264"/>
    <w:rsid w:val="00085BEE"/>
    <w:rsid w:val="0009413D"/>
    <w:rsid w:val="000A2863"/>
    <w:rsid w:val="000A5E02"/>
    <w:rsid w:val="000B17B9"/>
    <w:rsid w:val="000B52F1"/>
    <w:rsid w:val="000B5C8B"/>
    <w:rsid w:val="000E0BE7"/>
    <w:rsid w:val="000E0C62"/>
    <w:rsid w:val="000E41C0"/>
    <w:rsid w:val="000E5E91"/>
    <w:rsid w:val="000E70A4"/>
    <w:rsid w:val="000E7DFD"/>
    <w:rsid w:val="000F3FC4"/>
    <w:rsid w:val="000F4398"/>
    <w:rsid w:val="000F68B1"/>
    <w:rsid w:val="000F7A81"/>
    <w:rsid w:val="00114D46"/>
    <w:rsid w:val="001362B7"/>
    <w:rsid w:val="00141F29"/>
    <w:rsid w:val="001433BC"/>
    <w:rsid w:val="00150F62"/>
    <w:rsid w:val="0015685B"/>
    <w:rsid w:val="0016142E"/>
    <w:rsid w:val="00162B1E"/>
    <w:rsid w:val="00167C4B"/>
    <w:rsid w:val="00171DF7"/>
    <w:rsid w:val="00190A48"/>
    <w:rsid w:val="00193A06"/>
    <w:rsid w:val="001A0CE5"/>
    <w:rsid w:val="001A7709"/>
    <w:rsid w:val="001C1032"/>
    <w:rsid w:val="001C1319"/>
    <w:rsid w:val="001C3352"/>
    <w:rsid w:val="001C35C6"/>
    <w:rsid w:val="001C6740"/>
    <w:rsid w:val="001E241A"/>
    <w:rsid w:val="001E5405"/>
    <w:rsid w:val="001E7D72"/>
    <w:rsid w:val="001F2184"/>
    <w:rsid w:val="001F2CB1"/>
    <w:rsid w:val="001F7B63"/>
    <w:rsid w:val="001F7F23"/>
    <w:rsid w:val="0021135E"/>
    <w:rsid w:val="002173DE"/>
    <w:rsid w:val="00232547"/>
    <w:rsid w:val="00236862"/>
    <w:rsid w:val="002420A9"/>
    <w:rsid w:val="002426B9"/>
    <w:rsid w:val="002437B9"/>
    <w:rsid w:val="00263384"/>
    <w:rsid w:val="00274CB2"/>
    <w:rsid w:val="00280812"/>
    <w:rsid w:val="002849E2"/>
    <w:rsid w:val="0029287F"/>
    <w:rsid w:val="00292BF8"/>
    <w:rsid w:val="002A459B"/>
    <w:rsid w:val="002A461F"/>
    <w:rsid w:val="002A698C"/>
    <w:rsid w:val="002C21F1"/>
    <w:rsid w:val="002C672A"/>
    <w:rsid w:val="002D0E15"/>
    <w:rsid w:val="002E0E5D"/>
    <w:rsid w:val="002E66A9"/>
    <w:rsid w:val="002F4B8C"/>
    <w:rsid w:val="00314944"/>
    <w:rsid w:val="00314A68"/>
    <w:rsid w:val="0031521A"/>
    <w:rsid w:val="0032447E"/>
    <w:rsid w:val="00331316"/>
    <w:rsid w:val="00331F27"/>
    <w:rsid w:val="0034552C"/>
    <w:rsid w:val="00346212"/>
    <w:rsid w:val="003462EE"/>
    <w:rsid w:val="00346695"/>
    <w:rsid w:val="0036283E"/>
    <w:rsid w:val="00366E7B"/>
    <w:rsid w:val="00387471"/>
    <w:rsid w:val="0039537E"/>
    <w:rsid w:val="003A7046"/>
    <w:rsid w:val="003B1F68"/>
    <w:rsid w:val="003B4DF9"/>
    <w:rsid w:val="003C10CD"/>
    <w:rsid w:val="003C44CC"/>
    <w:rsid w:val="003D10F0"/>
    <w:rsid w:val="003D3576"/>
    <w:rsid w:val="003D3E6E"/>
    <w:rsid w:val="003E69B6"/>
    <w:rsid w:val="003E6E53"/>
    <w:rsid w:val="003F317A"/>
    <w:rsid w:val="003F345B"/>
    <w:rsid w:val="003F39B5"/>
    <w:rsid w:val="00404001"/>
    <w:rsid w:val="0041049A"/>
    <w:rsid w:val="0042274B"/>
    <w:rsid w:val="00426424"/>
    <w:rsid w:val="00426FD4"/>
    <w:rsid w:val="004326A5"/>
    <w:rsid w:val="00436AC2"/>
    <w:rsid w:val="00460223"/>
    <w:rsid w:val="00466DF6"/>
    <w:rsid w:val="00470439"/>
    <w:rsid w:val="00472CFB"/>
    <w:rsid w:val="004918ED"/>
    <w:rsid w:val="00491C4A"/>
    <w:rsid w:val="00496128"/>
    <w:rsid w:val="004A566A"/>
    <w:rsid w:val="004A7248"/>
    <w:rsid w:val="004B37CF"/>
    <w:rsid w:val="004C1C65"/>
    <w:rsid w:val="004D12F3"/>
    <w:rsid w:val="004D298E"/>
    <w:rsid w:val="004D5247"/>
    <w:rsid w:val="004D6D10"/>
    <w:rsid w:val="004E354B"/>
    <w:rsid w:val="004E52A8"/>
    <w:rsid w:val="004F7A98"/>
    <w:rsid w:val="0050037E"/>
    <w:rsid w:val="00503BDD"/>
    <w:rsid w:val="00523191"/>
    <w:rsid w:val="00525022"/>
    <w:rsid w:val="0054459F"/>
    <w:rsid w:val="0055066D"/>
    <w:rsid w:val="00550CD2"/>
    <w:rsid w:val="005612AB"/>
    <w:rsid w:val="00563A55"/>
    <w:rsid w:val="00566FB4"/>
    <w:rsid w:val="00567BB6"/>
    <w:rsid w:val="00574464"/>
    <w:rsid w:val="0058180A"/>
    <w:rsid w:val="00583BEF"/>
    <w:rsid w:val="005938B6"/>
    <w:rsid w:val="00594D85"/>
    <w:rsid w:val="005A2C7E"/>
    <w:rsid w:val="005B6950"/>
    <w:rsid w:val="005D1023"/>
    <w:rsid w:val="005D2FB6"/>
    <w:rsid w:val="005D7F20"/>
    <w:rsid w:val="005E221E"/>
    <w:rsid w:val="005E299C"/>
    <w:rsid w:val="005E558B"/>
    <w:rsid w:val="005F30F7"/>
    <w:rsid w:val="005F3F75"/>
    <w:rsid w:val="005F5634"/>
    <w:rsid w:val="0062351F"/>
    <w:rsid w:val="00626891"/>
    <w:rsid w:val="00637517"/>
    <w:rsid w:val="00652348"/>
    <w:rsid w:val="006575EF"/>
    <w:rsid w:val="00660CC7"/>
    <w:rsid w:val="00663528"/>
    <w:rsid w:val="00664B5B"/>
    <w:rsid w:val="006736B9"/>
    <w:rsid w:val="00673D94"/>
    <w:rsid w:val="006774F3"/>
    <w:rsid w:val="0069100D"/>
    <w:rsid w:val="0069498E"/>
    <w:rsid w:val="006B335C"/>
    <w:rsid w:val="006B6844"/>
    <w:rsid w:val="006C558E"/>
    <w:rsid w:val="006D1B17"/>
    <w:rsid w:val="006E09AE"/>
    <w:rsid w:val="006E1620"/>
    <w:rsid w:val="006E70BB"/>
    <w:rsid w:val="006F77C6"/>
    <w:rsid w:val="006F7E69"/>
    <w:rsid w:val="00700DFD"/>
    <w:rsid w:val="00703D27"/>
    <w:rsid w:val="0070775A"/>
    <w:rsid w:val="00710BA6"/>
    <w:rsid w:val="00717EEC"/>
    <w:rsid w:val="00724236"/>
    <w:rsid w:val="0072423C"/>
    <w:rsid w:val="0073587C"/>
    <w:rsid w:val="0076129D"/>
    <w:rsid w:val="00766BEF"/>
    <w:rsid w:val="007710E6"/>
    <w:rsid w:val="00777EE8"/>
    <w:rsid w:val="0078249B"/>
    <w:rsid w:val="007858F7"/>
    <w:rsid w:val="00796268"/>
    <w:rsid w:val="007A6847"/>
    <w:rsid w:val="007B1958"/>
    <w:rsid w:val="007B40DD"/>
    <w:rsid w:val="007C1A95"/>
    <w:rsid w:val="007C35EC"/>
    <w:rsid w:val="007C4ACC"/>
    <w:rsid w:val="007D7E40"/>
    <w:rsid w:val="007F4582"/>
    <w:rsid w:val="00802D2D"/>
    <w:rsid w:val="00827C84"/>
    <w:rsid w:val="00834B88"/>
    <w:rsid w:val="008503C7"/>
    <w:rsid w:val="008570E4"/>
    <w:rsid w:val="0086036C"/>
    <w:rsid w:val="008645DB"/>
    <w:rsid w:val="00864CA8"/>
    <w:rsid w:val="00871B9D"/>
    <w:rsid w:val="00873266"/>
    <w:rsid w:val="00876590"/>
    <w:rsid w:val="0087750A"/>
    <w:rsid w:val="00881317"/>
    <w:rsid w:val="00885699"/>
    <w:rsid w:val="00886292"/>
    <w:rsid w:val="008A0313"/>
    <w:rsid w:val="008A2FCC"/>
    <w:rsid w:val="008A5042"/>
    <w:rsid w:val="008B745B"/>
    <w:rsid w:val="008D3599"/>
    <w:rsid w:val="008D4B69"/>
    <w:rsid w:val="008D7850"/>
    <w:rsid w:val="008E3D45"/>
    <w:rsid w:val="008F7DC7"/>
    <w:rsid w:val="009138EB"/>
    <w:rsid w:val="009233E3"/>
    <w:rsid w:val="00931AF9"/>
    <w:rsid w:val="00934879"/>
    <w:rsid w:val="00937DB2"/>
    <w:rsid w:val="0094186A"/>
    <w:rsid w:val="00942CF6"/>
    <w:rsid w:val="00945FC2"/>
    <w:rsid w:val="00946A89"/>
    <w:rsid w:val="00950485"/>
    <w:rsid w:val="00987CC8"/>
    <w:rsid w:val="009941F7"/>
    <w:rsid w:val="009949FB"/>
    <w:rsid w:val="00996C89"/>
    <w:rsid w:val="009B310B"/>
    <w:rsid w:val="009C089B"/>
    <w:rsid w:val="009C45CB"/>
    <w:rsid w:val="009D2F4A"/>
    <w:rsid w:val="009D41E2"/>
    <w:rsid w:val="009E4091"/>
    <w:rsid w:val="009E4D85"/>
    <w:rsid w:val="009F1963"/>
    <w:rsid w:val="009F4FDA"/>
    <w:rsid w:val="009F7E21"/>
    <w:rsid w:val="00A22AB1"/>
    <w:rsid w:val="00A320C5"/>
    <w:rsid w:val="00A40F2B"/>
    <w:rsid w:val="00A41A20"/>
    <w:rsid w:val="00A57241"/>
    <w:rsid w:val="00A6325F"/>
    <w:rsid w:val="00A7194D"/>
    <w:rsid w:val="00A7221E"/>
    <w:rsid w:val="00A72903"/>
    <w:rsid w:val="00A75323"/>
    <w:rsid w:val="00A80015"/>
    <w:rsid w:val="00A83787"/>
    <w:rsid w:val="00A83928"/>
    <w:rsid w:val="00A926F1"/>
    <w:rsid w:val="00AB6A38"/>
    <w:rsid w:val="00AB7428"/>
    <w:rsid w:val="00AC08D5"/>
    <w:rsid w:val="00AC3EE8"/>
    <w:rsid w:val="00AC5327"/>
    <w:rsid w:val="00AC559C"/>
    <w:rsid w:val="00AC6C38"/>
    <w:rsid w:val="00AE6310"/>
    <w:rsid w:val="00B01626"/>
    <w:rsid w:val="00B032A0"/>
    <w:rsid w:val="00B045B0"/>
    <w:rsid w:val="00B154B7"/>
    <w:rsid w:val="00B270E9"/>
    <w:rsid w:val="00B4417B"/>
    <w:rsid w:val="00B51238"/>
    <w:rsid w:val="00B65FAD"/>
    <w:rsid w:val="00B76F91"/>
    <w:rsid w:val="00B81036"/>
    <w:rsid w:val="00B87E02"/>
    <w:rsid w:val="00B90012"/>
    <w:rsid w:val="00B94CED"/>
    <w:rsid w:val="00B96D65"/>
    <w:rsid w:val="00BB03F4"/>
    <w:rsid w:val="00BB05E3"/>
    <w:rsid w:val="00BB0C0B"/>
    <w:rsid w:val="00BB6DC6"/>
    <w:rsid w:val="00BD376F"/>
    <w:rsid w:val="00BD563A"/>
    <w:rsid w:val="00BE2E58"/>
    <w:rsid w:val="00BE7634"/>
    <w:rsid w:val="00BF2CC7"/>
    <w:rsid w:val="00BF5391"/>
    <w:rsid w:val="00C01041"/>
    <w:rsid w:val="00C01BE8"/>
    <w:rsid w:val="00C05076"/>
    <w:rsid w:val="00C100FA"/>
    <w:rsid w:val="00C10608"/>
    <w:rsid w:val="00C124B0"/>
    <w:rsid w:val="00C126BD"/>
    <w:rsid w:val="00C13FA8"/>
    <w:rsid w:val="00C1482B"/>
    <w:rsid w:val="00C3518E"/>
    <w:rsid w:val="00C529C3"/>
    <w:rsid w:val="00C574B0"/>
    <w:rsid w:val="00C671BC"/>
    <w:rsid w:val="00C701FC"/>
    <w:rsid w:val="00C717E9"/>
    <w:rsid w:val="00C74E2C"/>
    <w:rsid w:val="00C75B3B"/>
    <w:rsid w:val="00C80E1F"/>
    <w:rsid w:val="00C83139"/>
    <w:rsid w:val="00C966C7"/>
    <w:rsid w:val="00C96FB0"/>
    <w:rsid w:val="00C97F0A"/>
    <w:rsid w:val="00CA3B1F"/>
    <w:rsid w:val="00CA48F9"/>
    <w:rsid w:val="00CD179B"/>
    <w:rsid w:val="00CE37D5"/>
    <w:rsid w:val="00CE5B58"/>
    <w:rsid w:val="00CE6963"/>
    <w:rsid w:val="00D01083"/>
    <w:rsid w:val="00D04098"/>
    <w:rsid w:val="00D101BE"/>
    <w:rsid w:val="00D10BDB"/>
    <w:rsid w:val="00D16889"/>
    <w:rsid w:val="00D21AE1"/>
    <w:rsid w:val="00D24726"/>
    <w:rsid w:val="00D268CC"/>
    <w:rsid w:val="00D314CB"/>
    <w:rsid w:val="00D53C9B"/>
    <w:rsid w:val="00D565E8"/>
    <w:rsid w:val="00D64AFC"/>
    <w:rsid w:val="00D6534B"/>
    <w:rsid w:val="00D71980"/>
    <w:rsid w:val="00D76FE9"/>
    <w:rsid w:val="00D92126"/>
    <w:rsid w:val="00D95A74"/>
    <w:rsid w:val="00DA3F53"/>
    <w:rsid w:val="00DA5630"/>
    <w:rsid w:val="00DB211A"/>
    <w:rsid w:val="00DB7935"/>
    <w:rsid w:val="00DC0091"/>
    <w:rsid w:val="00DC18D2"/>
    <w:rsid w:val="00DC52D5"/>
    <w:rsid w:val="00DE09D8"/>
    <w:rsid w:val="00DF0AB9"/>
    <w:rsid w:val="00DF1849"/>
    <w:rsid w:val="00DF680B"/>
    <w:rsid w:val="00E2005D"/>
    <w:rsid w:val="00E20E35"/>
    <w:rsid w:val="00E22F7C"/>
    <w:rsid w:val="00E34A91"/>
    <w:rsid w:val="00E34D5C"/>
    <w:rsid w:val="00E47146"/>
    <w:rsid w:val="00E51DD1"/>
    <w:rsid w:val="00E70BFE"/>
    <w:rsid w:val="00E86BB7"/>
    <w:rsid w:val="00E9315E"/>
    <w:rsid w:val="00EA29AA"/>
    <w:rsid w:val="00EA63A9"/>
    <w:rsid w:val="00EB2D75"/>
    <w:rsid w:val="00EC08B2"/>
    <w:rsid w:val="00EE2FF1"/>
    <w:rsid w:val="00EF0F7C"/>
    <w:rsid w:val="00F003C1"/>
    <w:rsid w:val="00F06DCF"/>
    <w:rsid w:val="00F14451"/>
    <w:rsid w:val="00F212BE"/>
    <w:rsid w:val="00F21687"/>
    <w:rsid w:val="00F26B19"/>
    <w:rsid w:val="00F26F55"/>
    <w:rsid w:val="00F37C1E"/>
    <w:rsid w:val="00F40A02"/>
    <w:rsid w:val="00F43ECF"/>
    <w:rsid w:val="00F44CAA"/>
    <w:rsid w:val="00F62D70"/>
    <w:rsid w:val="00F63217"/>
    <w:rsid w:val="00F80176"/>
    <w:rsid w:val="00F80E46"/>
    <w:rsid w:val="00F84C30"/>
    <w:rsid w:val="00F9450B"/>
    <w:rsid w:val="00FA1191"/>
    <w:rsid w:val="00FA4FD7"/>
    <w:rsid w:val="00FC0553"/>
    <w:rsid w:val="00FD1FC7"/>
    <w:rsid w:val="00FD296D"/>
    <w:rsid w:val="00FD6030"/>
    <w:rsid w:val="00FD640E"/>
    <w:rsid w:val="00FD77E7"/>
    <w:rsid w:val="00FE3085"/>
    <w:rsid w:val="00FF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declarativa.pt/isiddamb/myml"/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8A8FA011-5328-4939-8183-B55809007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4A68"/>
    <w:rPr>
      <w:rFonts w:ascii="Tahoma" w:hAnsi="Tahoma"/>
      <w:szCs w:val="24"/>
    </w:rPr>
  </w:style>
  <w:style w:type="paragraph" w:styleId="Cabealho1">
    <w:name w:val="heading 1"/>
    <w:basedOn w:val="Normal"/>
    <w:next w:val="Normal"/>
    <w:link w:val="Cabealho1Carter"/>
    <w:qFormat/>
    <w:rsid w:val="00314A68"/>
    <w:pPr>
      <w:keepNext/>
      <w:jc w:val="center"/>
      <w:outlineLvl w:val="0"/>
    </w:pPr>
    <w:rPr>
      <w:sz w:val="36"/>
      <w:bdr w:val="single" w:sz="8" w:space="0" w:color="auto"/>
    </w:rPr>
  </w:style>
  <w:style w:type="paragraph" w:styleId="Cabealho2">
    <w:name w:val="heading 2"/>
    <w:basedOn w:val="Normal"/>
    <w:next w:val="Normal"/>
    <w:qFormat/>
    <w:rsid w:val="00314A68"/>
    <w:pPr>
      <w:keepNext/>
      <w:pBdr>
        <w:top w:val="single" w:sz="8" w:space="1" w:color="auto"/>
        <w:bottom w:val="single" w:sz="8" w:space="1" w:color="auto"/>
      </w:pBdr>
      <w:jc w:val="center"/>
      <w:outlineLvl w:val="1"/>
    </w:pPr>
    <w:rPr>
      <w:b/>
      <w:bCs/>
      <w:sz w:val="36"/>
    </w:rPr>
  </w:style>
  <w:style w:type="paragraph" w:styleId="Cabealho3">
    <w:name w:val="heading 3"/>
    <w:basedOn w:val="Normal"/>
    <w:next w:val="Normal"/>
    <w:link w:val="Cabealho3Carter"/>
    <w:qFormat/>
    <w:rsid w:val="00314A68"/>
    <w:pPr>
      <w:keepNext/>
      <w:suppressAutoHyphens/>
      <w:jc w:val="both"/>
      <w:outlineLvl w:val="2"/>
    </w:pPr>
    <w:rPr>
      <w:rFonts w:ascii="Courier New" w:hAnsi="Courier New"/>
      <w:spacing w:val="-3"/>
      <w:sz w:val="24"/>
      <w:lang w:val="en-US"/>
    </w:rPr>
  </w:style>
  <w:style w:type="paragraph" w:styleId="Cabealho4">
    <w:name w:val="heading 4"/>
    <w:basedOn w:val="Normal"/>
    <w:next w:val="Normal"/>
    <w:qFormat/>
    <w:rsid w:val="00314A68"/>
    <w:pPr>
      <w:keepNext/>
      <w:outlineLvl w:val="3"/>
    </w:pPr>
    <w:rPr>
      <w:b/>
    </w:rPr>
  </w:style>
  <w:style w:type="paragraph" w:styleId="Cabealho6">
    <w:name w:val="heading 6"/>
    <w:basedOn w:val="Normal"/>
    <w:next w:val="Normal"/>
    <w:qFormat/>
    <w:rsid w:val="00314A68"/>
    <w:pPr>
      <w:keepNext/>
      <w:spacing w:line="360" w:lineRule="auto"/>
      <w:jc w:val="both"/>
      <w:outlineLvl w:val="5"/>
    </w:pPr>
    <w:rPr>
      <w:rFonts w:ascii="Century Gothic" w:hAnsi="Century Gothic"/>
      <w:b/>
    </w:rPr>
  </w:style>
  <w:style w:type="paragraph" w:styleId="Cabealho8">
    <w:name w:val="heading 8"/>
    <w:basedOn w:val="Normal"/>
    <w:next w:val="Normal"/>
    <w:link w:val="Cabealho8Carter"/>
    <w:qFormat/>
    <w:rsid w:val="00871B9D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rsid w:val="00314A68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ter"/>
    <w:uiPriority w:val="99"/>
    <w:rsid w:val="00314A68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link w:val="CorpodetextoCarter"/>
    <w:rsid w:val="00314A68"/>
    <w:pPr>
      <w:jc w:val="both"/>
    </w:pPr>
  </w:style>
  <w:style w:type="paragraph" w:styleId="Corpodetexto3">
    <w:name w:val="Body Text 3"/>
    <w:basedOn w:val="Normal"/>
    <w:rsid w:val="00314A68"/>
    <w:pPr>
      <w:suppressAutoHyphens/>
      <w:spacing w:line="480" w:lineRule="auto"/>
      <w:jc w:val="both"/>
    </w:pPr>
    <w:rPr>
      <w:spacing w:val="-3"/>
    </w:rPr>
  </w:style>
  <w:style w:type="character" w:styleId="Hiperligao">
    <w:name w:val="Hyperlink"/>
    <w:basedOn w:val="Tipodeletrapredefinidodopargrafo"/>
    <w:rsid w:val="006C558E"/>
    <w:rPr>
      <w:color w:val="0000FF"/>
      <w:u w:val="single"/>
    </w:rPr>
  </w:style>
  <w:style w:type="paragraph" w:styleId="Textodebalo">
    <w:name w:val="Balloon Text"/>
    <w:basedOn w:val="Normal"/>
    <w:link w:val="TextodebaloCarter"/>
    <w:rsid w:val="00346695"/>
    <w:rPr>
      <w:rFonts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346695"/>
    <w:rPr>
      <w:rFonts w:ascii="Tahoma" w:hAnsi="Tahoma" w:cs="Tahoma"/>
      <w:sz w:val="16"/>
      <w:szCs w:val="16"/>
    </w:rPr>
  </w:style>
  <w:style w:type="paragraph" w:styleId="Textosimples">
    <w:name w:val="Plain Text"/>
    <w:basedOn w:val="Normal"/>
    <w:link w:val="TextosimplesCarter"/>
    <w:uiPriority w:val="99"/>
    <w:unhideWhenUsed/>
    <w:rsid w:val="006736B9"/>
    <w:rPr>
      <w:rFonts w:ascii="Verdana" w:eastAsia="Calibri" w:hAnsi="Verdana"/>
      <w:color w:val="FFFFFF"/>
      <w:szCs w:val="21"/>
      <w:lang w:eastAsia="en-US"/>
    </w:rPr>
  </w:style>
  <w:style w:type="character" w:customStyle="1" w:styleId="TextosimplesCarter">
    <w:name w:val="Texto simples Caráter"/>
    <w:basedOn w:val="Tipodeletrapredefinidodopargrafo"/>
    <w:link w:val="Textosimples"/>
    <w:uiPriority w:val="99"/>
    <w:rsid w:val="006736B9"/>
    <w:rPr>
      <w:rFonts w:ascii="Verdana" w:eastAsia="Calibri" w:hAnsi="Verdana"/>
      <w:color w:val="FFFFFF"/>
      <w:szCs w:val="21"/>
      <w:lang w:eastAsia="en-US"/>
    </w:rPr>
  </w:style>
  <w:style w:type="paragraph" w:styleId="PargrafodaLista">
    <w:name w:val="List Paragraph"/>
    <w:basedOn w:val="Normal"/>
    <w:uiPriority w:val="34"/>
    <w:qFormat/>
    <w:rsid w:val="00F80176"/>
    <w:pPr>
      <w:ind w:left="720"/>
      <w:contextualSpacing/>
    </w:pPr>
  </w:style>
  <w:style w:type="character" w:customStyle="1" w:styleId="textnote1">
    <w:name w:val="text_note1"/>
    <w:basedOn w:val="Tipodeletrapredefinidodopargrafo"/>
    <w:rsid w:val="00C74E2C"/>
    <w:rPr>
      <w:color w:val="888888"/>
    </w:rPr>
  </w:style>
  <w:style w:type="character" w:customStyle="1" w:styleId="Cabealho8Carter">
    <w:name w:val="Cabeçalho 8 Caráter"/>
    <w:basedOn w:val="Tipodeletrapredefinidodopargrafo"/>
    <w:link w:val="Cabealho8"/>
    <w:rsid w:val="00871B9D"/>
    <w:rPr>
      <w:i/>
      <w:iCs/>
      <w:sz w:val="24"/>
      <w:szCs w:val="24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871B9D"/>
    <w:rPr>
      <w:rFonts w:ascii="Tahoma" w:hAnsi="Tahoma"/>
      <w:szCs w:val="24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C96FB0"/>
    <w:rPr>
      <w:rFonts w:ascii="Tahoma" w:hAnsi="Tahoma"/>
      <w:szCs w:val="24"/>
    </w:rPr>
  </w:style>
  <w:style w:type="character" w:customStyle="1" w:styleId="Cabealho1Carter">
    <w:name w:val="Cabeçalho 1 Caráter"/>
    <w:basedOn w:val="Tipodeletrapredefinidodopargrafo"/>
    <w:link w:val="Cabealho1"/>
    <w:rsid w:val="00AC559C"/>
    <w:rPr>
      <w:rFonts w:ascii="Tahoma" w:hAnsi="Tahoma"/>
      <w:sz w:val="36"/>
      <w:szCs w:val="24"/>
      <w:bdr w:val="single" w:sz="8" w:space="0" w:color="auto"/>
    </w:rPr>
  </w:style>
  <w:style w:type="table" w:styleId="Tabelacomgrelha">
    <w:name w:val="Table Grid"/>
    <w:basedOn w:val="Tabelanormal"/>
    <w:rsid w:val="002368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fim">
    <w:name w:val="endnote text"/>
    <w:basedOn w:val="Normal"/>
    <w:link w:val="TextodenotadefimCarter"/>
    <w:rsid w:val="00B87E02"/>
    <w:rPr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rsid w:val="00B87E02"/>
    <w:rPr>
      <w:rFonts w:ascii="Tahoma" w:hAnsi="Tahoma"/>
    </w:rPr>
  </w:style>
  <w:style w:type="character" w:styleId="Refdenotadefim">
    <w:name w:val="endnote reference"/>
    <w:basedOn w:val="Tipodeletrapredefinidodopargrafo"/>
    <w:rsid w:val="00B87E02"/>
    <w:rPr>
      <w:vertAlign w:val="superscript"/>
    </w:rPr>
  </w:style>
  <w:style w:type="paragraph" w:styleId="Avanodecorpodetexto">
    <w:name w:val="Body Text Indent"/>
    <w:basedOn w:val="Normal"/>
    <w:link w:val="AvanodecorpodetextoCarter"/>
    <w:rsid w:val="00C717E9"/>
    <w:pPr>
      <w:spacing w:after="120"/>
      <w:ind w:left="283"/>
    </w:pPr>
  </w:style>
  <w:style w:type="character" w:customStyle="1" w:styleId="AvanodecorpodetextoCarter">
    <w:name w:val="Avanço de corpo de texto Caráter"/>
    <w:basedOn w:val="Tipodeletrapredefinidodopargrafo"/>
    <w:link w:val="Avanodecorpodetexto"/>
    <w:rsid w:val="00C717E9"/>
    <w:rPr>
      <w:rFonts w:ascii="Tahoma" w:hAnsi="Tahoma"/>
      <w:szCs w:val="24"/>
    </w:rPr>
  </w:style>
  <w:style w:type="paragraph" w:customStyle="1" w:styleId="CabealhoSombreado">
    <w:name w:val="Cabeçalho Sombreado"/>
    <w:basedOn w:val="Normal"/>
    <w:uiPriority w:val="99"/>
    <w:qFormat/>
    <w:rsid w:val="00724236"/>
    <w:pPr>
      <w:pBdr>
        <w:top w:val="single" w:sz="2" w:space="6" w:color="4F81BD" w:themeColor="accent1"/>
        <w:left w:val="single" w:sz="2" w:space="20" w:color="4F81BD" w:themeColor="accent1"/>
        <w:bottom w:val="single" w:sz="2" w:space="6" w:color="4F81BD" w:themeColor="accent1"/>
        <w:right w:val="single" w:sz="2" w:space="20" w:color="4F81BD" w:themeColor="accent1"/>
      </w:pBdr>
      <w:shd w:val="clear" w:color="auto" w:fill="4F81BD" w:themeFill="accent1"/>
      <w:spacing w:before="40"/>
    </w:pPr>
    <w:rPr>
      <w:rFonts w:asciiTheme="majorHAnsi" w:eastAsiaTheme="majorEastAsia" w:hAnsiTheme="majorHAnsi" w:cstheme="majorBidi"/>
      <w:caps/>
      <w:color w:val="FFFFFF" w:themeColor="background1"/>
      <w:kern w:val="20"/>
      <w:sz w:val="40"/>
      <w:szCs w:val="20"/>
    </w:rPr>
  </w:style>
  <w:style w:type="character" w:customStyle="1" w:styleId="Cabealho3Carter">
    <w:name w:val="Cabeçalho 3 Caráter"/>
    <w:link w:val="Cabealho3"/>
    <w:rsid w:val="00724236"/>
    <w:rPr>
      <w:rFonts w:ascii="Courier New" w:hAnsi="Courier New"/>
      <w:spacing w:val="-3"/>
      <w:sz w:val="24"/>
      <w:szCs w:val="24"/>
      <w:lang w:val="en-US"/>
    </w:rPr>
  </w:style>
  <w:style w:type="character" w:customStyle="1" w:styleId="CorpodetextoCarter">
    <w:name w:val="Corpo de texto Caráter"/>
    <w:basedOn w:val="Tipodeletrapredefinidodopargrafo"/>
    <w:link w:val="Corpodetexto"/>
    <w:rsid w:val="00724236"/>
    <w:rPr>
      <w:rFonts w:ascii="Tahoma" w:hAnsi="Tahoma"/>
      <w:szCs w:val="24"/>
    </w:rPr>
  </w:style>
  <w:style w:type="table" w:customStyle="1" w:styleId="TabelaFinanceira">
    <w:name w:val="Tabela Financeira"/>
    <w:basedOn w:val="Tabelanormal"/>
    <w:uiPriority w:val="99"/>
    <w:rsid w:val="00724236"/>
    <w:pPr>
      <w:spacing w:before="40"/>
      <w:ind w:left="144" w:right="144"/>
      <w:jc w:val="right"/>
    </w:pPr>
    <w:rPr>
      <w:rFonts w:asciiTheme="minorHAnsi" w:eastAsiaTheme="minorHAnsi" w:hAnsiTheme="minorHAnsi" w:cstheme="minorBidi"/>
      <w:color w:val="595959" w:themeColor="text1" w:themeTint="A6"/>
    </w:r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wordWrap/>
        <w:jc w:val="right"/>
      </w:pPr>
      <w:rPr>
        <w:rFonts w:asciiTheme="majorHAnsi" w:hAnsiTheme="majorHAnsi"/>
        <w:b w:val="0"/>
        <w:caps/>
        <w:smallCaps w:val="0"/>
        <w:color w:val="4F81BD" w:themeColor="accent1"/>
        <w:sz w:val="22"/>
      </w:rPr>
      <w:tblPr/>
      <w:tcPr>
        <w:vAlign w:val="bottom"/>
      </w:tcPr>
    </w:tblStylePr>
    <w:tblStylePr w:type="firstCol">
      <w:pPr>
        <w:wordWrap/>
        <w:jc w:val="left"/>
      </w:pPr>
      <w:rPr>
        <w:b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3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4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20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9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01748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628087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19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33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42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utomiguelpinto@hotmail.com" TargetMode="Externa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Lucie.Nogueira@correia-correia.com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rreia-correia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geralsul@correia-correia.com" TargetMode="External"/><Relationship Id="rId2" Type="http://schemas.openxmlformats.org/officeDocument/2006/relationships/hyperlink" Target="mailto:geralnorte@correia-correia.com" TargetMode="External"/><Relationship Id="rId1" Type="http://schemas.openxmlformats.org/officeDocument/2006/relationships/hyperlink" Target="mailto:info@correia-correia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as\Microsoft%20Office\Modelos\FaxTriu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235EB-F718-44ED-960E-F986585CA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FaxTriu</Template>
  <TotalTime>89</TotalTime>
  <Pages>3</Pages>
  <Words>456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Mensagem Via Fax</vt:lpstr>
    </vt:vector>
  </TitlesOfParts>
  <Company/>
  <LinksUpToDate>false</LinksUpToDate>
  <CharactersWithSpaces>3177</CharactersWithSpaces>
  <SharedDoc>false</SharedDoc>
  <HLinks>
    <vt:vector size="30" baseType="variant">
      <vt:variant>
        <vt:i4>2883668</vt:i4>
      </vt:variant>
      <vt:variant>
        <vt:i4>8</vt:i4>
      </vt:variant>
      <vt:variant>
        <vt:i4>0</vt:i4>
      </vt:variant>
      <vt:variant>
        <vt:i4>5</vt:i4>
      </vt:variant>
      <vt:variant>
        <vt:lpwstr>mailto:geralnorte@correia-correia.com</vt:lpwstr>
      </vt:variant>
      <vt:variant>
        <vt:lpwstr/>
      </vt:variant>
      <vt:variant>
        <vt:i4>6881371</vt:i4>
      </vt:variant>
      <vt:variant>
        <vt:i4>5</vt:i4>
      </vt:variant>
      <vt:variant>
        <vt:i4>0</vt:i4>
      </vt:variant>
      <vt:variant>
        <vt:i4>5</vt:i4>
      </vt:variant>
      <vt:variant>
        <vt:lpwstr>mailto:rectificadorajpp@gmail.com</vt:lpwstr>
      </vt:variant>
      <vt:variant>
        <vt:lpwstr/>
      </vt:variant>
      <vt:variant>
        <vt:i4>4325426</vt:i4>
      </vt:variant>
      <vt:variant>
        <vt:i4>9</vt:i4>
      </vt:variant>
      <vt:variant>
        <vt:i4>0</vt:i4>
      </vt:variant>
      <vt:variant>
        <vt:i4>5</vt:i4>
      </vt:variant>
      <vt:variant>
        <vt:lpwstr>mailto:geralsul@correia-correia.com</vt:lpwstr>
      </vt:variant>
      <vt:variant>
        <vt:lpwstr/>
      </vt:variant>
      <vt:variant>
        <vt:i4>2883668</vt:i4>
      </vt:variant>
      <vt:variant>
        <vt:i4>6</vt:i4>
      </vt:variant>
      <vt:variant>
        <vt:i4>0</vt:i4>
      </vt:variant>
      <vt:variant>
        <vt:i4>5</vt:i4>
      </vt:variant>
      <vt:variant>
        <vt:lpwstr>mailto:geralnorte@correia-correia.com</vt:lpwstr>
      </vt:variant>
      <vt:variant>
        <vt:lpwstr/>
      </vt:variant>
      <vt:variant>
        <vt:i4>4259880</vt:i4>
      </vt:variant>
      <vt:variant>
        <vt:i4>3</vt:i4>
      </vt:variant>
      <vt:variant>
        <vt:i4>0</vt:i4>
      </vt:variant>
      <vt:variant>
        <vt:i4>5</vt:i4>
      </vt:variant>
      <vt:variant>
        <vt:lpwstr>mailto:info@correia-correia.com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Mensagem Via Fax</dc:title>
  <dc:creator>Sandra Marques</dc:creator>
  <cp:lastModifiedBy>Lucie Nogueira</cp:lastModifiedBy>
  <cp:revision>19</cp:revision>
  <cp:lastPrinted>2011-08-03T16:53:00Z</cp:lastPrinted>
  <dcterms:created xsi:type="dcterms:W3CDTF">2017-04-17T10:15:00Z</dcterms:created>
  <dcterms:modified xsi:type="dcterms:W3CDTF">2020-10-12T10:18:00Z</dcterms:modified>
</cp:coreProperties>
</file>